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48A" w:rsidRPr="00BF748A" w:rsidRDefault="00BF748A" w:rsidP="00BF748A">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r w:rsidRPr="00BF748A">
        <w:rPr>
          <w:rFonts w:ascii="Times New Roman" w:eastAsia="Times New Roman" w:hAnsi="Times New Roman" w:cs="Times New Roman"/>
          <w:color w:val="000000"/>
          <w:sz w:val="53"/>
          <w:szCs w:val="53"/>
          <w:lang w:eastAsia="ru-RU"/>
        </w:rPr>
        <w:t>КОНВЕНЦИЯ </w:t>
      </w:r>
      <w:r w:rsidRPr="00BF748A">
        <w:rPr>
          <w:rFonts w:ascii="Times New Roman" w:eastAsia="Times New Roman" w:hAnsi="Times New Roman" w:cs="Times New Roman"/>
          <w:color w:val="000000"/>
          <w:sz w:val="53"/>
          <w:szCs w:val="53"/>
          <w:lang w:eastAsia="ru-RU"/>
        </w:rPr>
        <w:br/>
        <w:t>О ПСИХОТРОПНЫХ ВЕЩЕСТВАХ</w:t>
      </w:r>
    </w:p>
    <w:p w:rsidR="00BF748A" w:rsidRPr="00BF748A" w:rsidRDefault="00BF748A" w:rsidP="00BF748A">
      <w:pPr>
        <w:shd w:val="clear" w:color="auto" w:fill="FFFFFF"/>
        <w:spacing w:after="300" w:line="375" w:lineRule="atLeast"/>
        <w:jc w:val="center"/>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(Вена, 21 февраля 1971 года)</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0" w:name="h108"/>
      <w:bookmarkEnd w:id="0"/>
      <w:r w:rsidRPr="00BF748A">
        <w:rPr>
          <w:rFonts w:ascii="Times New Roman" w:eastAsia="Times New Roman" w:hAnsi="Times New Roman" w:cs="Times New Roman"/>
          <w:b/>
          <w:bCs/>
          <w:color w:val="000000"/>
          <w:sz w:val="37"/>
          <w:szCs w:val="37"/>
          <w:lang w:eastAsia="ru-RU"/>
        </w:rPr>
        <w:t>Преамбула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 xml:space="preserve">Стороны, заботясь о здоровье и благополучии человечества, отмечая с беспокойством наличие проблемы для здоровья населения и социальной проблемы, </w:t>
      </w:r>
      <w:proofErr w:type="gramStart"/>
      <w:r w:rsidRPr="00BF748A">
        <w:rPr>
          <w:rFonts w:ascii="Times New Roman" w:eastAsia="Times New Roman" w:hAnsi="Times New Roman" w:cs="Times New Roman"/>
          <w:color w:val="000000"/>
          <w:sz w:val="24"/>
          <w:szCs w:val="24"/>
          <w:lang w:eastAsia="ru-RU"/>
        </w:rPr>
        <w:t>возникающих</w:t>
      </w:r>
      <w:proofErr w:type="gramEnd"/>
      <w:r w:rsidRPr="00BF748A">
        <w:rPr>
          <w:rFonts w:ascii="Times New Roman" w:eastAsia="Times New Roman" w:hAnsi="Times New Roman" w:cs="Times New Roman"/>
          <w:color w:val="000000"/>
          <w:sz w:val="24"/>
          <w:szCs w:val="24"/>
          <w:lang w:eastAsia="ru-RU"/>
        </w:rPr>
        <w:t xml:space="preserve"> в результате злоупотребления некоторыми психотропными веществами,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исполненные решимости предотвращать злоупотребление такими веществами и незаконный оборот, который оно порождает, и бороться против них,</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считая, что необходимы строгие меры для ограничения использования таких веществ законными целями,</w:t>
      </w:r>
      <w:bookmarkStart w:id="1" w:name="l1"/>
      <w:bookmarkEnd w:id="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признавая, что использование психотропных веще</w:t>
      </w:r>
      <w:proofErr w:type="gramStart"/>
      <w:r w:rsidRPr="00BF748A">
        <w:rPr>
          <w:rFonts w:ascii="Times New Roman" w:eastAsia="Times New Roman" w:hAnsi="Times New Roman" w:cs="Times New Roman"/>
          <w:color w:val="000000"/>
          <w:sz w:val="24"/>
          <w:szCs w:val="24"/>
          <w:lang w:eastAsia="ru-RU"/>
        </w:rPr>
        <w:t>ств дл</w:t>
      </w:r>
      <w:proofErr w:type="gramEnd"/>
      <w:r w:rsidRPr="00BF748A">
        <w:rPr>
          <w:rFonts w:ascii="Times New Roman" w:eastAsia="Times New Roman" w:hAnsi="Times New Roman" w:cs="Times New Roman"/>
          <w:color w:val="000000"/>
          <w:sz w:val="24"/>
          <w:szCs w:val="24"/>
          <w:lang w:eastAsia="ru-RU"/>
        </w:rPr>
        <w:t>я медицинских и научных целей необходимо и что их доступность для таких целей не должна чрезмерно ограничиваться,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считая, что для того, чтобы меры против злоупотребления такими веществами были эффективными, они должны быть координированными и универсальными,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признавая компетенцию Организации Объединенных Наций в области контроля над психотропными веществами и желая, чтобы заинтересованные международные органы находились в рамках этой Организации,</w:t>
      </w:r>
      <w:bookmarkStart w:id="2" w:name="l109"/>
      <w:bookmarkEnd w:id="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признавая, что для достижения этих целей необходима международная конвенция,</w:t>
      </w:r>
      <w:bookmarkStart w:id="3" w:name="l2"/>
      <w:bookmarkEnd w:id="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согласились о нижеследующем:</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 w:name="h110"/>
      <w:bookmarkEnd w:id="4"/>
      <w:r w:rsidRPr="00BF748A">
        <w:rPr>
          <w:rFonts w:ascii="Times New Roman" w:eastAsia="Times New Roman" w:hAnsi="Times New Roman" w:cs="Times New Roman"/>
          <w:b/>
          <w:bCs/>
          <w:color w:val="000000"/>
          <w:sz w:val="37"/>
          <w:szCs w:val="37"/>
          <w:lang w:eastAsia="ru-RU"/>
        </w:rPr>
        <w:t>Статья 1 Использование терминов</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Если определенно не указано иное или контекст не требует иного, нижеследующие термины, используемые в настоящей Конвенции, имеют следующие значения;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a)</w:t>
      </w:r>
      <w:r w:rsidRPr="00BF748A">
        <w:rPr>
          <w:rFonts w:ascii="Times New Roman" w:eastAsia="Times New Roman" w:hAnsi="Times New Roman" w:cs="Times New Roman"/>
          <w:color w:val="000000"/>
          <w:sz w:val="24"/>
          <w:szCs w:val="24"/>
          <w:lang w:eastAsia="ru-RU"/>
        </w:rPr>
        <w:t>"Совет" означает Экономический и Социальный Совет Организации Объединенных Наций.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"Комиссия" означает Комиссию по наркотическим средствам Экономического и Социального Совета.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"Комитет" означает Международный комитет по контролю над наркотиками, предусмотренный в Единой конвенции о наркотических средствах 1961 года.</w:t>
      </w:r>
      <w:bookmarkStart w:id="5" w:name="l111"/>
      <w:bookmarkStart w:id="6" w:name="l3"/>
      <w:bookmarkEnd w:id="5"/>
      <w:bookmarkEnd w:id="6"/>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"Генеральный секретарь" означает Генерального секретаря Организации Объединенных Наций.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e)</w:t>
      </w:r>
      <w:r w:rsidRPr="00BF748A">
        <w:rPr>
          <w:rFonts w:ascii="Times New Roman" w:eastAsia="Times New Roman" w:hAnsi="Times New Roman" w:cs="Times New Roman"/>
          <w:color w:val="000000"/>
          <w:sz w:val="24"/>
          <w:szCs w:val="24"/>
          <w:lang w:eastAsia="ru-RU"/>
        </w:rPr>
        <w:t xml:space="preserve">"Психотропное вещество" означает любое вещество, природное или синтетическое, или любой природный материал, </w:t>
      </w:r>
      <w:proofErr w:type="gramStart"/>
      <w:r w:rsidRPr="00BF748A">
        <w:rPr>
          <w:rFonts w:ascii="Times New Roman" w:eastAsia="Times New Roman" w:hAnsi="Times New Roman" w:cs="Times New Roman"/>
          <w:color w:val="000000"/>
          <w:sz w:val="24"/>
          <w:szCs w:val="24"/>
          <w:lang w:eastAsia="ru-RU"/>
        </w:rPr>
        <w:t>включенные</w:t>
      </w:r>
      <w:proofErr w:type="gramEnd"/>
      <w:r w:rsidRPr="00BF748A">
        <w:rPr>
          <w:rFonts w:ascii="Times New Roman" w:eastAsia="Times New Roman" w:hAnsi="Times New Roman" w:cs="Times New Roman"/>
          <w:color w:val="000000"/>
          <w:sz w:val="24"/>
          <w:szCs w:val="24"/>
          <w:lang w:eastAsia="ru-RU"/>
        </w:rPr>
        <w:t xml:space="preserve"> в Список 1, 2, 3 или 4.</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f)</w:t>
      </w:r>
      <w:r w:rsidRPr="00BF748A">
        <w:rPr>
          <w:rFonts w:ascii="Times New Roman" w:eastAsia="Times New Roman" w:hAnsi="Times New Roman" w:cs="Times New Roman"/>
          <w:color w:val="000000"/>
          <w:sz w:val="24"/>
          <w:szCs w:val="24"/>
          <w:lang w:eastAsia="ru-RU"/>
        </w:rPr>
        <w:t>"Препарат" означает:</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любой раствор или смесь в любом физическом состоянии, содержащие одно или несколько психотропных веществ, или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w:t>
      </w:r>
      <w:proofErr w:type="spellEnd"/>
      <w:r w:rsidRPr="00BF748A">
        <w:rPr>
          <w:rFonts w:ascii="Times New Roman" w:eastAsia="Times New Roman" w:hAnsi="Times New Roman" w:cs="Times New Roman"/>
          <w:color w:val="000000"/>
          <w:sz w:val="24"/>
          <w:szCs w:val="24"/>
          <w:lang w:eastAsia="ru-RU"/>
        </w:rPr>
        <w:t>) одно или несколько психотропных веществ в терапевтических дозах.</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g)</w:t>
      </w:r>
      <w:r w:rsidRPr="00BF748A">
        <w:rPr>
          <w:rFonts w:ascii="Times New Roman" w:eastAsia="Times New Roman" w:hAnsi="Times New Roman" w:cs="Times New Roman"/>
          <w:color w:val="000000"/>
          <w:sz w:val="24"/>
          <w:szCs w:val="24"/>
          <w:lang w:eastAsia="ru-RU"/>
        </w:rPr>
        <w:t>"Список 1", "Список 2", "Список 3" и "Список 4" означают соответственно пронумерованные перечни психотропных веществ, приложенные к настоящей Конвенции, в которые могут вноситься изменения в соответствии со статьей 2.</w:t>
      </w:r>
      <w:bookmarkStart w:id="7" w:name="l4"/>
      <w:bookmarkEnd w:id="7"/>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h)</w:t>
      </w:r>
      <w:r w:rsidRPr="00BF748A">
        <w:rPr>
          <w:rFonts w:ascii="Times New Roman" w:eastAsia="Times New Roman" w:hAnsi="Times New Roman" w:cs="Times New Roman"/>
          <w:color w:val="000000"/>
          <w:sz w:val="24"/>
          <w:szCs w:val="24"/>
          <w:lang w:eastAsia="ru-RU"/>
        </w:rPr>
        <w:t>"Экспорт" и "импорт" означают, каждый в соответствующем контексте, физическое перемещение какого - либо психотропного вещества из одного государства в другое государство.</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"Изготовление" означает все процессы, с помощью которых могут быть получены психотропные вещества, и включает как рафинирование, так и превращение одних психотропных веще</w:t>
      </w:r>
      <w:proofErr w:type="gramStart"/>
      <w:r w:rsidRPr="00BF748A">
        <w:rPr>
          <w:rFonts w:ascii="Times New Roman" w:eastAsia="Times New Roman" w:hAnsi="Times New Roman" w:cs="Times New Roman"/>
          <w:color w:val="000000"/>
          <w:sz w:val="24"/>
          <w:szCs w:val="24"/>
          <w:lang w:eastAsia="ru-RU"/>
        </w:rPr>
        <w:t>ств в др</w:t>
      </w:r>
      <w:proofErr w:type="gramEnd"/>
      <w:r w:rsidRPr="00BF748A">
        <w:rPr>
          <w:rFonts w:ascii="Times New Roman" w:eastAsia="Times New Roman" w:hAnsi="Times New Roman" w:cs="Times New Roman"/>
          <w:color w:val="000000"/>
          <w:sz w:val="24"/>
          <w:szCs w:val="24"/>
          <w:lang w:eastAsia="ru-RU"/>
        </w:rPr>
        <w:t>угие психотропные вещества. Этот термин включает также изготовление препаратов, кроме препаратов, приготовляемых по рецепту в аптеках.</w:t>
      </w:r>
      <w:bookmarkStart w:id="8" w:name="l112"/>
      <w:bookmarkStart w:id="9" w:name="l5"/>
      <w:bookmarkEnd w:id="8"/>
      <w:bookmarkEnd w:id="9"/>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j)</w:t>
      </w:r>
      <w:r w:rsidRPr="00BF748A">
        <w:rPr>
          <w:rFonts w:ascii="Times New Roman" w:eastAsia="Times New Roman" w:hAnsi="Times New Roman" w:cs="Times New Roman"/>
          <w:color w:val="000000"/>
          <w:sz w:val="24"/>
          <w:szCs w:val="24"/>
          <w:lang w:eastAsia="ru-RU"/>
        </w:rPr>
        <w:t>"Незаконный оборот" означает изготовление психотропных веществ или их сбыт или приобретение в нарушение положений настоящей Конвенции.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k)</w:t>
      </w:r>
      <w:r w:rsidRPr="00BF748A">
        <w:rPr>
          <w:rFonts w:ascii="Times New Roman" w:eastAsia="Times New Roman" w:hAnsi="Times New Roman" w:cs="Times New Roman"/>
          <w:color w:val="000000"/>
          <w:sz w:val="24"/>
          <w:szCs w:val="24"/>
          <w:lang w:eastAsia="ru-RU"/>
        </w:rPr>
        <w:t>"</w:t>
      </w:r>
      <w:proofErr w:type="gramStart"/>
      <w:r w:rsidRPr="00BF748A">
        <w:rPr>
          <w:rFonts w:ascii="Times New Roman" w:eastAsia="Times New Roman" w:hAnsi="Times New Roman" w:cs="Times New Roman"/>
          <w:color w:val="000000"/>
          <w:sz w:val="24"/>
          <w:szCs w:val="24"/>
          <w:lang w:eastAsia="ru-RU"/>
        </w:rPr>
        <w:t>Район</w:t>
      </w:r>
      <w:proofErr w:type="gramEnd"/>
      <w:r w:rsidRPr="00BF748A">
        <w:rPr>
          <w:rFonts w:ascii="Times New Roman" w:eastAsia="Times New Roman" w:hAnsi="Times New Roman" w:cs="Times New Roman"/>
          <w:color w:val="000000"/>
          <w:sz w:val="24"/>
          <w:szCs w:val="24"/>
          <w:lang w:eastAsia="ru-RU"/>
        </w:rPr>
        <w:t xml:space="preserve">" означает любую часть </w:t>
      </w:r>
      <w:proofErr w:type="gramStart"/>
      <w:r w:rsidRPr="00BF748A">
        <w:rPr>
          <w:rFonts w:ascii="Times New Roman" w:eastAsia="Times New Roman" w:hAnsi="Times New Roman" w:cs="Times New Roman"/>
          <w:color w:val="000000"/>
          <w:sz w:val="24"/>
          <w:szCs w:val="24"/>
          <w:lang w:eastAsia="ru-RU"/>
        </w:rPr>
        <w:t>какого</w:t>
      </w:r>
      <w:proofErr w:type="gramEnd"/>
      <w:r w:rsidRPr="00BF748A">
        <w:rPr>
          <w:rFonts w:ascii="Times New Roman" w:eastAsia="Times New Roman" w:hAnsi="Times New Roman" w:cs="Times New Roman"/>
          <w:color w:val="000000"/>
          <w:sz w:val="24"/>
          <w:szCs w:val="24"/>
          <w:lang w:eastAsia="ru-RU"/>
        </w:rPr>
        <w:t xml:space="preserve"> - либо государства, которая в соответствии со статьей 28 рассматривается для целей настоящей Конвенции как отдельная единица.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l)</w:t>
      </w:r>
      <w:r w:rsidRPr="00BF748A">
        <w:rPr>
          <w:rFonts w:ascii="Times New Roman" w:eastAsia="Times New Roman" w:hAnsi="Times New Roman" w:cs="Times New Roman"/>
          <w:color w:val="000000"/>
          <w:sz w:val="24"/>
          <w:szCs w:val="24"/>
          <w:lang w:eastAsia="ru-RU"/>
        </w:rPr>
        <w:t>"Помещения" означают здания или части зданий, включая обслуживающий их земельный участок.</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0" w:name="h113"/>
      <w:bookmarkEnd w:id="10"/>
      <w:r w:rsidRPr="00BF748A">
        <w:rPr>
          <w:rFonts w:ascii="Times New Roman" w:eastAsia="Times New Roman" w:hAnsi="Times New Roman" w:cs="Times New Roman"/>
          <w:b/>
          <w:bCs/>
          <w:color w:val="000000"/>
          <w:sz w:val="37"/>
          <w:szCs w:val="37"/>
          <w:lang w:eastAsia="ru-RU"/>
        </w:rPr>
        <w:t>Статья 2 Сфера применения контроля над веществами</w:t>
      </w:r>
      <w:bookmarkStart w:id="11" w:name="l114"/>
      <w:bookmarkEnd w:id="1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 xml:space="preserve">Если какая - либо Сторона или Всемирная организация здравоохранения располагает </w:t>
      </w:r>
      <w:proofErr w:type="gramStart"/>
      <w:r w:rsidRPr="00BF748A">
        <w:rPr>
          <w:rFonts w:ascii="Times New Roman" w:eastAsia="Times New Roman" w:hAnsi="Times New Roman" w:cs="Times New Roman"/>
          <w:color w:val="000000"/>
          <w:sz w:val="24"/>
          <w:szCs w:val="24"/>
          <w:lang w:eastAsia="ru-RU"/>
        </w:rPr>
        <w:t>сведениями</w:t>
      </w:r>
      <w:proofErr w:type="gramEnd"/>
      <w:r w:rsidRPr="00BF748A">
        <w:rPr>
          <w:rFonts w:ascii="Times New Roman" w:eastAsia="Times New Roman" w:hAnsi="Times New Roman" w:cs="Times New Roman"/>
          <w:color w:val="000000"/>
          <w:sz w:val="24"/>
          <w:szCs w:val="24"/>
          <w:lang w:eastAsia="ru-RU"/>
        </w:rPr>
        <w:t xml:space="preserve"> о каком - либо веществе, не находящемся еще под международным контролем, которые, по ее мнению, могут потребовать включения этого вещества в один из Списков настоящей Конвенции, она уведомляет об этом Генерального секретаря и представляет ему информацию в подтверждение этого уведомления. Вышеуказанная процедура применяется и в том случае, если какая - либо Сторона или Всемирная организация здравоохранения располагает сведениями, на основании которых следовало бы перенести какое - либо вещество из одного Списка настоящей Конвенции в другой или же изъять какое - либо вещество из этих Списков.</w:t>
      </w:r>
      <w:bookmarkStart w:id="12" w:name="l6"/>
      <w:bookmarkStart w:id="13" w:name="l115"/>
      <w:bookmarkStart w:id="14" w:name="l7"/>
      <w:bookmarkEnd w:id="12"/>
      <w:bookmarkEnd w:id="13"/>
      <w:bookmarkEnd w:id="14"/>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Генеральный секретарь направляет такое уведомление, а также любую информацию, которая, по его мнению, относится к данному вопросу, Сторонам, Комиссии и, когда такое уведомление поступает от какой - либо Стороны, - Всемирной организации здравоохранения.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Если информация, направленная вместе с таким уведомлением, говорит о том, что данное вещество подходит для включения его в Список 1 или Список 2 настоящей Конвенции в соответствии с пунктом 4 настоящей статьи, Стороны изучают в свете всей имеющейся в их распоряжении информации возможность временного применения к данному веществу всех мер контроля, применяемых к веществам, включенным соответственно в Список 1</w:t>
      </w:r>
      <w:proofErr w:type="gramEnd"/>
      <w:r w:rsidRPr="00BF748A">
        <w:rPr>
          <w:rFonts w:ascii="Times New Roman" w:eastAsia="Times New Roman" w:hAnsi="Times New Roman" w:cs="Times New Roman"/>
          <w:color w:val="000000"/>
          <w:sz w:val="24"/>
          <w:szCs w:val="24"/>
          <w:lang w:eastAsia="ru-RU"/>
        </w:rPr>
        <w:t xml:space="preserve"> или в Список 2.</w:t>
      </w:r>
      <w:bookmarkStart w:id="15" w:name="l116"/>
      <w:bookmarkStart w:id="16" w:name="l8"/>
      <w:bookmarkEnd w:id="15"/>
      <w:bookmarkEnd w:id="16"/>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4.</w:t>
      </w:r>
      <w:r w:rsidRPr="00BF748A">
        <w:rPr>
          <w:rFonts w:ascii="Times New Roman" w:eastAsia="Times New Roman" w:hAnsi="Times New Roman" w:cs="Times New Roman"/>
          <w:color w:val="000000"/>
          <w:sz w:val="24"/>
          <w:szCs w:val="24"/>
          <w:lang w:eastAsia="ru-RU"/>
        </w:rPr>
        <w:t>Если Всемирная организация здравоохранения считает, что</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данное вещество обладает способностью</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1) вызывать состояние зависимости и</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оказывать стимулирующее или депрессивное воздействие на центральную нервную систему, вызывая галлюцинации или нарушения моторной функции, либо мышления, либо поведения, либо восприятия, либо настроения, или</w:t>
      </w:r>
      <w:bookmarkStart w:id="17" w:name="l117"/>
      <w:bookmarkEnd w:id="17"/>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lastRenderedPageBreak/>
        <w:t>ii</w:t>
      </w:r>
      <w:proofErr w:type="spellEnd"/>
      <w:r w:rsidRPr="00BF748A">
        <w:rPr>
          <w:rFonts w:ascii="Times New Roman" w:eastAsia="Times New Roman" w:hAnsi="Times New Roman" w:cs="Times New Roman"/>
          <w:color w:val="000000"/>
          <w:sz w:val="24"/>
          <w:szCs w:val="24"/>
          <w:lang w:eastAsia="ru-RU"/>
        </w:rPr>
        <w:t>) приводить к аналогичному злоупотреблению и аналогичным вредным последствиям, что и какое - либо вещество, включенное в Список 1, 2, 3 или 4, и</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есть достаточные свидетельства того, что имеет место злоупотребление данным веществом или существует вероятность такого злоупотребления, которое представляет или может представить собой проблему для здоровья населения и социальную проблему, дающие основания для применения к этому веществу мер международного контроля,</w:t>
      </w:r>
      <w:bookmarkStart w:id="18" w:name="l285"/>
      <w:bookmarkStart w:id="19" w:name="l118"/>
      <w:bookmarkEnd w:id="18"/>
      <w:bookmarkEnd w:id="19"/>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Всемирная организация здравоохранения сообщает Комиссии оценку данного вещества, включая оценку степени или вероятности злоупотребления им, степени серьезности проблемы для здоровья населения и социальной проблемы и степени полезности данного вещества в терапевтической практике, а также рекомендации, если таковые имеются, о мерах контроля, которые были бы целесообразными в свете ее оценки.</w:t>
      </w:r>
      <w:bookmarkStart w:id="20" w:name="l10"/>
      <w:bookmarkEnd w:id="2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5.</w:t>
      </w:r>
      <w:r w:rsidRPr="00BF748A">
        <w:rPr>
          <w:rFonts w:ascii="Times New Roman" w:eastAsia="Times New Roman" w:hAnsi="Times New Roman" w:cs="Times New Roman"/>
          <w:color w:val="000000"/>
          <w:sz w:val="24"/>
          <w:szCs w:val="24"/>
          <w:lang w:eastAsia="ru-RU"/>
        </w:rPr>
        <w:t xml:space="preserve">Комиссия, принимая во внимание указанное сообщение Всемирной организации здравоохранения, оценки которой в медицинских и научных вопросах являются определяющими, </w:t>
      </w:r>
      <w:proofErr w:type="gramStart"/>
      <w:r w:rsidRPr="00BF748A">
        <w:rPr>
          <w:rFonts w:ascii="Times New Roman" w:eastAsia="Times New Roman" w:hAnsi="Times New Roman" w:cs="Times New Roman"/>
          <w:color w:val="000000"/>
          <w:sz w:val="24"/>
          <w:szCs w:val="24"/>
          <w:lang w:eastAsia="ru-RU"/>
        </w:rPr>
        <w:t>и</w:t>
      </w:r>
      <w:proofErr w:type="gramEnd"/>
      <w:r w:rsidRPr="00BF748A">
        <w:rPr>
          <w:rFonts w:ascii="Times New Roman" w:eastAsia="Times New Roman" w:hAnsi="Times New Roman" w:cs="Times New Roman"/>
          <w:color w:val="000000"/>
          <w:sz w:val="24"/>
          <w:szCs w:val="24"/>
          <w:lang w:eastAsia="ru-RU"/>
        </w:rPr>
        <w:t xml:space="preserve"> учитывая экономические, социальные, юридические, административные и другие факторы, которые, по ее мнению, имеют отношение к данному вопросу, может включить это вещество в Список 1, 2, 3 или 4. Комиссия может обращаться за дополнительной информацией к Всемирной организации здравоохранения или к другим соответствующим источникам.</w:t>
      </w:r>
      <w:bookmarkStart w:id="21" w:name="l119"/>
      <w:bookmarkStart w:id="22" w:name="l11"/>
      <w:bookmarkEnd w:id="21"/>
      <w:bookmarkEnd w:id="2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6.</w:t>
      </w:r>
      <w:r w:rsidRPr="00BF748A">
        <w:rPr>
          <w:rFonts w:ascii="Times New Roman" w:eastAsia="Times New Roman" w:hAnsi="Times New Roman" w:cs="Times New Roman"/>
          <w:color w:val="000000"/>
          <w:sz w:val="24"/>
          <w:szCs w:val="24"/>
          <w:lang w:eastAsia="ru-RU"/>
        </w:rPr>
        <w:t>Если какое - либо уведомление в соответствии с пунктом 1 касается того или иного вещества, уже включенного в один из Списков, Всемирная организация здравоохранения сообщает Комиссии свое новое заключение, любую новую оценку данного вещества, которую она может дать в соответствии с пунктом 4, а также любые новые рекомендации относительно мер контроля, которые она сочтет целесообразным в свете этой оценки.</w:t>
      </w:r>
      <w:proofErr w:type="gramEnd"/>
      <w:r w:rsidRPr="00BF748A">
        <w:rPr>
          <w:rFonts w:ascii="Times New Roman" w:eastAsia="Times New Roman" w:hAnsi="Times New Roman" w:cs="Times New Roman"/>
          <w:color w:val="000000"/>
          <w:sz w:val="24"/>
          <w:szCs w:val="24"/>
          <w:lang w:eastAsia="ru-RU"/>
        </w:rPr>
        <w:t xml:space="preserve"> Комиссия, принимая во внимание сообщение Всемирной организации здравоохранения в соответствии с пунктом 5 и учитывая факторы, о которых идет речь в указанном пункте, может принять решение о перенесении данного вещества из одного Списка в другой или об изъятии его из Списков.</w:t>
      </w:r>
      <w:bookmarkStart w:id="23" w:name="l120"/>
      <w:bookmarkStart w:id="24" w:name="l12"/>
      <w:bookmarkEnd w:id="23"/>
      <w:bookmarkEnd w:id="24"/>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7.</w:t>
      </w:r>
      <w:r w:rsidRPr="00BF748A">
        <w:rPr>
          <w:rFonts w:ascii="Times New Roman" w:eastAsia="Times New Roman" w:hAnsi="Times New Roman" w:cs="Times New Roman"/>
          <w:color w:val="000000"/>
          <w:sz w:val="24"/>
          <w:szCs w:val="24"/>
          <w:lang w:eastAsia="ru-RU"/>
        </w:rPr>
        <w:t xml:space="preserve">О любом решении Комиссии, принятом согласно настоящей статье, Генеральный секретарь направляет сообщение всем государствам - членам Организации Объединенных Наций, Сторонам настоящей Конвенции, не являющимся членами Организации Объединенных Наций, Всемирной организации здравоохранения и Комитету. </w:t>
      </w:r>
      <w:proofErr w:type="gramStart"/>
      <w:r w:rsidRPr="00BF748A">
        <w:rPr>
          <w:rFonts w:ascii="Times New Roman" w:eastAsia="Times New Roman" w:hAnsi="Times New Roman" w:cs="Times New Roman"/>
          <w:color w:val="000000"/>
          <w:sz w:val="24"/>
          <w:szCs w:val="24"/>
          <w:lang w:eastAsia="ru-RU"/>
        </w:rPr>
        <w:t xml:space="preserve">Такое решение полностью вступает в силу для каждой Стороны через 180 дней, начиная с даты направления такого сообщения, за исключением любой Стороны, которая, в пределах этого срока, в том, что касается решения о добавлении какого - либо вещества к одному из </w:t>
      </w:r>
      <w:r w:rsidRPr="00BF748A">
        <w:rPr>
          <w:rFonts w:ascii="Times New Roman" w:eastAsia="Times New Roman" w:hAnsi="Times New Roman" w:cs="Times New Roman"/>
          <w:color w:val="000000"/>
          <w:sz w:val="24"/>
          <w:szCs w:val="24"/>
          <w:lang w:eastAsia="ru-RU"/>
        </w:rPr>
        <w:lastRenderedPageBreak/>
        <w:t>Списков, направила Генеральному секретарю письменное уведомление о том, что ввиду исключительных обстоятельств она не в состоянии ввести в действие в</w:t>
      </w:r>
      <w:proofErr w:type="gramEnd"/>
      <w:r w:rsidRPr="00BF748A">
        <w:rPr>
          <w:rFonts w:ascii="Times New Roman" w:eastAsia="Times New Roman" w:hAnsi="Times New Roman" w:cs="Times New Roman"/>
          <w:color w:val="000000"/>
          <w:sz w:val="24"/>
          <w:szCs w:val="24"/>
          <w:lang w:eastAsia="ru-RU"/>
        </w:rPr>
        <w:t xml:space="preserve"> </w:t>
      </w:r>
      <w:proofErr w:type="gramStart"/>
      <w:r w:rsidRPr="00BF748A">
        <w:rPr>
          <w:rFonts w:ascii="Times New Roman" w:eastAsia="Times New Roman" w:hAnsi="Times New Roman" w:cs="Times New Roman"/>
          <w:color w:val="000000"/>
          <w:sz w:val="24"/>
          <w:szCs w:val="24"/>
          <w:lang w:eastAsia="ru-RU"/>
        </w:rPr>
        <w:t>отношении</w:t>
      </w:r>
      <w:proofErr w:type="gramEnd"/>
      <w:r w:rsidRPr="00BF748A">
        <w:rPr>
          <w:rFonts w:ascii="Times New Roman" w:eastAsia="Times New Roman" w:hAnsi="Times New Roman" w:cs="Times New Roman"/>
          <w:color w:val="000000"/>
          <w:sz w:val="24"/>
          <w:szCs w:val="24"/>
          <w:lang w:eastAsia="ru-RU"/>
        </w:rPr>
        <w:t xml:space="preserve"> данного вещества все положения настоящей Конвенции, применимые к веществам, включенным в этот Список. В таком уведомлении указываются причины этой исключительной меры. Независимо от своего уведомления, каждая Сторона применяет, как минимум, меры контроля, перечисленные ниже:</w:t>
      </w:r>
      <w:bookmarkStart w:id="25" w:name="l121"/>
      <w:bookmarkStart w:id="26" w:name="l13"/>
      <w:bookmarkStart w:id="27" w:name="l122"/>
      <w:bookmarkStart w:id="28" w:name="l14"/>
      <w:bookmarkEnd w:id="25"/>
      <w:bookmarkEnd w:id="26"/>
      <w:bookmarkEnd w:id="27"/>
      <w:bookmarkEnd w:id="28"/>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а</w:t>
      </w:r>
      <w:proofErr w:type="gramStart"/>
      <w:r w:rsidRPr="00BF748A">
        <w:rPr>
          <w:rFonts w:ascii="Times New Roman" w:eastAsia="Times New Roman" w:hAnsi="Times New Roman" w:cs="Times New Roman"/>
          <w:color w:val="808080"/>
          <w:sz w:val="18"/>
          <w:szCs w:val="18"/>
          <w:lang w:eastAsia="ru-RU"/>
        </w:rPr>
        <w:t>)</w:t>
      </w:r>
      <w:r w:rsidRPr="00BF748A">
        <w:rPr>
          <w:rFonts w:ascii="Times New Roman" w:eastAsia="Times New Roman" w:hAnsi="Times New Roman" w:cs="Times New Roman"/>
          <w:color w:val="000000"/>
          <w:sz w:val="24"/>
          <w:szCs w:val="24"/>
          <w:lang w:eastAsia="ru-RU"/>
        </w:rPr>
        <w:t>С</w:t>
      </w:r>
      <w:proofErr w:type="gramEnd"/>
      <w:r w:rsidRPr="00BF748A">
        <w:rPr>
          <w:rFonts w:ascii="Times New Roman" w:eastAsia="Times New Roman" w:hAnsi="Times New Roman" w:cs="Times New Roman"/>
          <w:color w:val="000000"/>
          <w:sz w:val="24"/>
          <w:szCs w:val="24"/>
          <w:lang w:eastAsia="ru-RU"/>
        </w:rPr>
        <w:t>торона, направив такое уведомление относительно не подлежавшего ранее контролю вещества, добавленного к Списку 1, принимает во внимание, в той мере, в какой это возможно, специальные меры контроля, перечисленные в статье 7, и в отношении данного вещества:</w:t>
      </w:r>
      <w:bookmarkStart w:id="29" w:name="l123"/>
      <w:bookmarkEnd w:id="29"/>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требует наличия лицензий на изготовление, торговлю и распределение, как это предусмотрено в статье 8 для веществ, включенных в Список 2;</w:t>
      </w:r>
      <w:bookmarkStart w:id="30" w:name="l15"/>
      <w:bookmarkEnd w:id="3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w:t>
      </w:r>
      <w:proofErr w:type="spellEnd"/>
      <w:r w:rsidRPr="00BF748A">
        <w:rPr>
          <w:rFonts w:ascii="Times New Roman" w:eastAsia="Times New Roman" w:hAnsi="Times New Roman" w:cs="Times New Roman"/>
          <w:color w:val="000000"/>
          <w:sz w:val="24"/>
          <w:szCs w:val="24"/>
          <w:lang w:eastAsia="ru-RU"/>
        </w:rPr>
        <w:t>) требует наличия рецепта врача для поставки или отпуска, как это предусмотрено в статье 9 для веществ, включенных в Список 2;</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iii</w:t>
      </w:r>
      <w:proofErr w:type="spellEnd"/>
      <w:r w:rsidRPr="00BF748A">
        <w:rPr>
          <w:rFonts w:ascii="Times New Roman" w:eastAsia="Times New Roman" w:hAnsi="Times New Roman" w:cs="Times New Roman"/>
          <w:color w:val="000000"/>
          <w:sz w:val="24"/>
          <w:szCs w:val="24"/>
          <w:lang w:eastAsia="ru-RU"/>
        </w:rPr>
        <w:t>) выполняет обязательства, касающиеся экспорта и импорта, предусмотренные в статье 12, за исключением обязательств в отношении другой Стороны, направившей такое уведомление относительно данного вещества;</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iv</w:t>
      </w:r>
      <w:proofErr w:type="spellEnd"/>
      <w:r w:rsidRPr="00BF748A">
        <w:rPr>
          <w:rFonts w:ascii="Times New Roman" w:eastAsia="Times New Roman" w:hAnsi="Times New Roman" w:cs="Times New Roman"/>
          <w:color w:val="000000"/>
          <w:sz w:val="24"/>
          <w:szCs w:val="24"/>
          <w:lang w:eastAsia="ru-RU"/>
        </w:rPr>
        <w:t>) выполняет обязательства, предусмотренные в статье 13, для веществ, включенных в Список 2, в отношении запрещения и ограничения экспорта и импорта;</w:t>
      </w:r>
      <w:bookmarkStart w:id="31" w:name="l124"/>
      <w:bookmarkEnd w:id="31"/>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v)</w:t>
      </w:r>
      <w:r w:rsidRPr="00BF748A">
        <w:rPr>
          <w:rFonts w:ascii="Times New Roman" w:eastAsia="Times New Roman" w:hAnsi="Times New Roman" w:cs="Times New Roman"/>
          <w:color w:val="000000"/>
          <w:sz w:val="24"/>
          <w:szCs w:val="24"/>
          <w:lang w:eastAsia="ru-RU"/>
        </w:rPr>
        <w:t>представляет статистические отчеты Комитету в соответствии с подпунктом "a" пункта 4 статьи 16; и</w:t>
      </w:r>
      <w:bookmarkStart w:id="32" w:name="l16"/>
      <w:bookmarkEnd w:id="3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vi</w:t>
      </w:r>
      <w:proofErr w:type="spellEnd"/>
      <w:r w:rsidRPr="00BF748A">
        <w:rPr>
          <w:rFonts w:ascii="Times New Roman" w:eastAsia="Times New Roman" w:hAnsi="Times New Roman" w:cs="Times New Roman"/>
          <w:color w:val="000000"/>
          <w:sz w:val="24"/>
          <w:szCs w:val="24"/>
          <w:lang w:eastAsia="ru-RU"/>
        </w:rPr>
        <w:t>)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Сторона, направив такое уведомление относительно не подлежавшего ранее контролю вещества, добавленного к Списку 2, в отношении данного вещества;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требует наличия лицензий на изготовление, торговлю и распределение в соответствии со статьей 8;</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w:t>
      </w:r>
      <w:proofErr w:type="spellEnd"/>
      <w:r w:rsidRPr="00BF748A">
        <w:rPr>
          <w:rFonts w:ascii="Times New Roman" w:eastAsia="Times New Roman" w:hAnsi="Times New Roman" w:cs="Times New Roman"/>
          <w:color w:val="000000"/>
          <w:sz w:val="24"/>
          <w:szCs w:val="24"/>
          <w:lang w:eastAsia="ru-RU"/>
        </w:rPr>
        <w:t>) требует наличия рецепта врача для поставки или отпуска в соответствии со статьей 9;</w:t>
      </w:r>
      <w:bookmarkStart w:id="33" w:name="l17"/>
      <w:bookmarkEnd w:id="33"/>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lastRenderedPageBreak/>
        <w:t>iii</w:t>
      </w:r>
      <w:proofErr w:type="spellEnd"/>
      <w:r w:rsidRPr="00BF748A">
        <w:rPr>
          <w:rFonts w:ascii="Times New Roman" w:eastAsia="Times New Roman" w:hAnsi="Times New Roman" w:cs="Times New Roman"/>
          <w:color w:val="000000"/>
          <w:sz w:val="24"/>
          <w:szCs w:val="24"/>
          <w:lang w:eastAsia="ru-RU"/>
        </w:rPr>
        <w:t>) выполняет обязательства, касающиеся экспорта и импорта, предусмотренные в статье 12, за исключением обязательств в отношении другой Стороны, направившей такое уведомление относительно данного вещества;</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iv</w:t>
      </w:r>
      <w:proofErr w:type="spellEnd"/>
      <w:r w:rsidRPr="00BF748A">
        <w:rPr>
          <w:rFonts w:ascii="Times New Roman" w:eastAsia="Times New Roman" w:hAnsi="Times New Roman" w:cs="Times New Roman"/>
          <w:color w:val="000000"/>
          <w:sz w:val="24"/>
          <w:szCs w:val="24"/>
          <w:lang w:eastAsia="ru-RU"/>
        </w:rPr>
        <w:t>) выполняет обязательства, изложенные в статье 13, в отношении запрещения и ограничения экспорта и импорта;</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v)</w:t>
      </w:r>
      <w:r w:rsidRPr="00BF748A">
        <w:rPr>
          <w:rFonts w:ascii="Times New Roman" w:eastAsia="Times New Roman" w:hAnsi="Times New Roman" w:cs="Times New Roman"/>
          <w:color w:val="000000"/>
          <w:sz w:val="24"/>
          <w:szCs w:val="24"/>
          <w:lang w:eastAsia="ru-RU"/>
        </w:rPr>
        <w:t>представляет статистические отчеты Комитету в соответствии с подпунктами "a", "c" и "d" пункта 4 статьи 16; и</w:t>
      </w:r>
      <w:bookmarkStart w:id="34" w:name="l125"/>
      <w:bookmarkEnd w:id="34"/>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vi</w:t>
      </w:r>
      <w:proofErr w:type="spellEnd"/>
      <w:r w:rsidRPr="00BF748A">
        <w:rPr>
          <w:rFonts w:ascii="Times New Roman" w:eastAsia="Times New Roman" w:hAnsi="Times New Roman" w:cs="Times New Roman"/>
          <w:color w:val="000000"/>
          <w:sz w:val="24"/>
          <w:szCs w:val="24"/>
          <w:lang w:eastAsia="ru-RU"/>
        </w:rPr>
        <w:t>)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w:t>
      </w:r>
      <w:bookmarkStart w:id="35" w:name="l18"/>
      <w:bookmarkEnd w:id="35"/>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Сторона, направив такое уведомление относительно не подлежавшего ранее контролю вещества, добавленного к Списку 3, в отношении данного вещества: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требует наличия лицензий на изготовление, торговлю и распределение в соответствии со статьей 8;</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w:t>
      </w:r>
      <w:proofErr w:type="spellEnd"/>
      <w:r w:rsidRPr="00BF748A">
        <w:rPr>
          <w:rFonts w:ascii="Times New Roman" w:eastAsia="Times New Roman" w:hAnsi="Times New Roman" w:cs="Times New Roman"/>
          <w:color w:val="000000"/>
          <w:sz w:val="24"/>
          <w:szCs w:val="24"/>
          <w:lang w:eastAsia="ru-RU"/>
        </w:rPr>
        <w:t>) требует наличия рецепта врача для поставки или отпуска в соответствии со статьей 9;</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iii</w:t>
      </w:r>
      <w:proofErr w:type="spellEnd"/>
      <w:r w:rsidRPr="00BF748A">
        <w:rPr>
          <w:rFonts w:ascii="Times New Roman" w:eastAsia="Times New Roman" w:hAnsi="Times New Roman" w:cs="Times New Roman"/>
          <w:color w:val="000000"/>
          <w:sz w:val="24"/>
          <w:szCs w:val="24"/>
          <w:lang w:eastAsia="ru-RU"/>
        </w:rPr>
        <w:t>) выполняет обязательства, касающиеся экспорта, предусмотренные в статье 12, за исключением обязательств в отношении другой Стороны, направившей такое уведомление относительно данного вещества;</w:t>
      </w:r>
      <w:bookmarkStart w:id="36" w:name="l126"/>
      <w:bookmarkStart w:id="37" w:name="l19"/>
      <w:bookmarkEnd w:id="36"/>
      <w:bookmarkEnd w:id="37"/>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iv</w:t>
      </w:r>
      <w:proofErr w:type="spellEnd"/>
      <w:r w:rsidRPr="00BF748A">
        <w:rPr>
          <w:rFonts w:ascii="Times New Roman" w:eastAsia="Times New Roman" w:hAnsi="Times New Roman" w:cs="Times New Roman"/>
          <w:color w:val="000000"/>
          <w:sz w:val="24"/>
          <w:szCs w:val="24"/>
          <w:lang w:eastAsia="ru-RU"/>
        </w:rPr>
        <w:t>) выполняет обязательства, изложенные в статье 13, в отношении запрещения и ограничения экспорта и импорта; и</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v)</w:t>
      </w:r>
      <w:r w:rsidRPr="00BF748A">
        <w:rPr>
          <w:rFonts w:ascii="Times New Roman" w:eastAsia="Times New Roman" w:hAnsi="Times New Roman" w:cs="Times New Roman"/>
          <w:color w:val="000000"/>
          <w:sz w:val="24"/>
          <w:szCs w:val="24"/>
          <w:lang w:eastAsia="ru-RU"/>
        </w:rPr>
        <w:t>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Сторона, направив такое уведомление относительно не подлежавшего ранее контролю вещества, добавленного к Списку 4, в отношении данного вещества: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требует наличия лицензий на изготовление, торговлю и распределение в соответствии со статьей 8;</w:t>
      </w:r>
      <w:bookmarkStart w:id="38" w:name="l127"/>
      <w:bookmarkStart w:id="39" w:name="l20"/>
      <w:bookmarkEnd w:id="38"/>
      <w:bookmarkEnd w:id="39"/>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w:t>
      </w:r>
      <w:proofErr w:type="spellEnd"/>
      <w:r w:rsidRPr="00BF748A">
        <w:rPr>
          <w:rFonts w:ascii="Times New Roman" w:eastAsia="Times New Roman" w:hAnsi="Times New Roman" w:cs="Times New Roman"/>
          <w:color w:val="000000"/>
          <w:sz w:val="24"/>
          <w:szCs w:val="24"/>
          <w:lang w:eastAsia="ru-RU"/>
        </w:rPr>
        <w:t>) выполняет обязательства, изложенные в статье 13, в отношении запрещения и ограничения экспорта и импорта; и</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lastRenderedPageBreak/>
        <w:t>iii</w:t>
      </w:r>
      <w:proofErr w:type="spellEnd"/>
      <w:r w:rsidRPr="00BF748A">
        <w:rPr>
          <w:rFonts w:ascii="Times New Roman" w:eastAsia="Times New Roman" w:hAnsi="Times New Roman" w:cs="Times New Roman"/>
          <w:color w:val="000000"/>
          <w:sz w:val="24"/>
          <w:szCs w:val="24"/>
          <w:lang w:eastAsia="ru-RU"/>
        </w:rPr>
        <w:t>) принимает меры в соответствии со статьей 22 для подавления действий, противоречащих законам или постановлениям, принятым во исполнение вышеупомянутых обязательств.</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e)</w:t>
      </w:r>
      <w:r w:rsidRPr="00BF748A">
        <w:rPr>
          <w:rFonts w:ascii="Times New Roman" w:eastAsia="Times New Roman" w:hAnsi="Times New Roman" w:cs="Times New Roman"/>
          <w:color w:val="000000"/>
          <w:sz w:val="24"/>
          <w:szCs w:val="24"/>
          <w:lang w:eastAsia="ru-RU"/>
        </w:rPr>
        <w:t xml:space="preserve">Сторона, направив такое </w:t>
      </w:r>
      <w:proofErr w:type="gramStart"/>
      <w:r w:rsidRPr="00BF748A">
        <w:rPr>
          <w:rFonts w:ascii="Times New Roman" w:eastAsia="Times New Roman" w:hAnsi="Times New Roman" w:cs="Times New Roman"/>
          <w:color w:val="000000"/>
          <w:sz w:val="24"/>
          <w:szCs w:val="24"/>
          <w:lang w:eastAsia="ru-RU"/>
        </w:rPr>
        <w:t>уведомление</w:t>
      </w:r>
      <w:proofErr w:type="gramEnd"/>
      <w:r w:rsidRPr="00BF748A">
        <w:rPr>
          <w:rFonts w:ascii="Times New Roman" w:eastAsia="Times New Roman" w:hAnsi="Times New Roman" w:cs="Times New Roman"/>
          <w:color w:val="000000"/>
          <w:sz w:val="24"/>
          <w:szCs w:val="24"/>
          <w:lang w:eastAsia="ru-RU"/>
        </w:rPr>
        <w:t xml:space="preserve"> относительно </w:t>
      </w:r>
      <w:proofErr w:type="gramStart"/>
      <w:r w:rsidRPr="00BF748A">
        <w:rPr>
          <w:rFonts w:ascii="Times New Roman" w:eastAsia="Times New Roman" w:hAnsi="Times New Roman" w:cs="Times New Roman"/>
          <w:color w:val="000000"/>
          <w:sz w:val="24"/>
          <w:szCs w:val="24"/>
          <w:lang w:eastAsia="ru-RU"/>
        </w:rPr>
        <w:t>какого</w:t>
      </w:r>
      <w:proofErr w:type="gramEnd"/>
      <w:r w:rsidRPr="00BF748A">
        <w:rPr>
          <w:rFonts w:ascii="Times New Roman" w:eastAsia="Times New Roman" w:hAnsi="Times New Roman" w:cs="Times New Roman"/>
          <w:color w:val="000000"/>
          <w:sz w:val="24"/>
          <w:szCs w:val="24"/>
          <w:lang w:eastAsia="ru-RU"/>
        </w:rPr>
        <w:t xml:space="preserve"> - либо вещества, перенесенного в Список, предусматривающий более строгие меры контроля и обязательства, применяет, как минимум, все положения настоящей Конвенции, применяемые к Списку, из которого оно было перенесено.</w:t>
      </w:r>
      <w:bookmarkStart w:id="40" w:name="l128"/>
      <w:bookmarkStart w:id="41" w:name="l21"/>
      <w:bookmarkEnd w:id="40"/>
      <w:bookmarkEnd w:id="4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8.</w:t>
      </w:r>
      <w:r w:rsidRPr="00BF748A">
        <w:rPr>
          <w:rFonts w:ascii="Times New Roman" w:eastAsia="Times New Roman" w:hAnsi="Times New Roman" w:cs="Times New Roman"/>
          <w:color w:val="000000"/>
          <w:sz w:val="24"/>
          <w:szCs w:val="24"/>
          <w:lang w:eastAsia="ru-RU"/>
        </w:rPr>
        <w:t>a) Решения Комиссии, принятые в соответствии с настоящей статьей, подлежат пересмотру Советом по просьбе любой Стороны, направленной в течение 180 дней с момента получения уведомления о принятии данного решения. Просьба о пересмотре направляется Генеральному секретарю вместе со всей соответствующей информацией, на которой основана просьба о пересмотре.</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Генеральный секретарь направляет копии упомянутой просьбы о пересмотре и соответствующую информацию Комиссии, Всемирной организации здравоохранения и всем Сторонам, предлагая им представить свои замечания в течение девяноста дней. Все полученные замечания представляются на рассмотрение Совета.</w:t>
      </w:r>
      <w:bookmarkStart w:id="42" w:name="l129"/>
      <w:bookmarkStart w:id="43" w:name="l22"/>
      <w:bookmarkEnd w:id="42"/>
      <w:bookmarkEnd w:id="4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Совет может подтвердить, изменить или отменить решение Комиссии. Уведомление о решении Совета направляется всем государствам - членам Организации Объединенных Наций, государствам - Сторонам настоящей Конвенции, не являющимся членами Организации Объединенных Наций, Комиссии, Всемирной организации здравоохранения и Комитету.</w:t>
      </w:r>
      <w:bookmarkStart w:id="44" w:name="l130"/>
      <w:bookmarkEnd w:id="44"/>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В течение периода до упомянутого пересмотра первоначальное решение Комиссии, при условии соблюдения пункта 7, остается в силе.</w:t>
      </w:r>
      <w:bookmarkStart w:id="45" w:name="l23"/>
      <w:bookmarkEnd w:id="4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9.</w:t>
      </w:r>
      <w:r w:rsidRPr="00BF748A">
        <w:rPr>
          <w:rFonts w:ascii="Times New Roman" w:eastAsia="Times New Roman" w:hAnsi="Times New Roman" w:cs="Times New Roman"/>
          <w:color w:val="000000"/>
          <w:sz w:val="24"/>
          <w:szCs w:val="24"/>
          <w:lang w:eastAsia="ru-RU"/>
        </w:rPr>
        <w:t>Стороны делают все от них зависящее, чтобы применять к веществам, не подпадающим под действие настоящей Конвенции, но которые могут быть использованы для незаконного изготовления психотропных веществ, такие меры надзора, какие могут быть практически осуществимы.</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6" w:name="h131"/>
      <w:bookmarkEnd w:id="46"/>
      <w:r w:rsidRPr="00BF748A">
        <w:rPr>
          <w:rFonts w:ascii="Times New Roman" w:eastAsia="Times New Roman" w:hAnsi="Times New Roman" w:cs="Times New Roman"/>
          <w:b/>
          <w:bCs/>
          <w:color w:val="000000"/>
          <w:sz w:val="37"/>
          <w:szCs w:val="37"/>
          <w:lang w:eastAsia="ru-RU"/>
        </w:rPr>
        <w:t>Статья 3 Специальные положения, касающиеся контроля над препаратами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 xml:space="preserve">За исключением случаев, предусмотренных в нижеследующих пунктах настоящей статьи, к препарату применяются те же меры контроля, что и к содержащемуся в нем </w:t>
      </w:r>
      <w:r w:rsidRPr="00BF748A">
        <w:rPr>
          <w:rFonts w:ascii="Times New Roman" w:eastAsia="Times New Roman" w:hAnsi="Times New Roman" w:cs="Times New Roman"/>
          <w:color w:val="000000"/>
          <w:sz w:val="24"/>
          <w:szCs w:val="24"/>
          <w:lang w:eastAsia="ru-RU"/>
        </w:rPr>
        <w:lastRenderedPageBreak/>
        <w:t>психотропному веществу; если препарат содержит не одно, а несколько таких веществ, он подпадает под действие мер, применяемых к тому из веществ, которое подлежит наиболее строгим мерам контроля.</w:t>
      </w:r>
      <w:bookmarkStart w:id="47" w:name="l132"/>
      <w:bookmarkStart w:id="48" w:name="l24"/>
      <w:bookmarkEnd w:id="47"/>
      <w:bookmarkEnd w:id="48"/>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Если какой - либо препарат, содержащий какое - либо психотропное вещество, за исключением какого - либо вещества, включенного в Список 1, имеет такой состав, что риск злоупотребления им отсутствует или является незначительным и что это вещество не может быть извлечено посредством легко доступных способов в количестве, при котором возможно злоупотребление, так что данный препарат не создает проблемы для здоровья населения и социальной</w:t>
      </w:r>
      <w:proofErr w:type="gramEnd"/>
      <w:r w:rsidRPr="00BF748A">
        <w:rPr>
          <w:rFonts w:ascii="Times New Roman" w:eastAsia="Times New Roman" w:hAnsi="Times New Roman" w:cs="Times New Roman"/>
          <w:color w:val="000000"/>
          <w:sz w:val="24"/>
          <w:szCs w:val="24"/>
          <w:lang w:eastAsia="ru-RU"/>
        </w:rPr>
        <w:t xml:space="preserve"> проблемы, такой препарат может быть изъят из-под действия некоторых мер контроля, предусмотренных в настоящей Конвенции, в соответствии с пунктом 3.</w:t>
      </w:r>
      <w:bookmarkStart w:id="49" w:name="l133"/>
      <w:bookmarkStart w:id="50" w:name="l25"/>
      <w:bookmarkEnd w:id="49"/>
      <w:bookmarkEnd w:id="5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Если Сторона делает заключение на основе предыдущего пункта в отношении какого - либо препарата, то она может принять решение об изъятии этого препарата в своей стране или в одном из своих районов из-под действия какой - либо одной или всех мер контроля, предусмотренных в настоящей Конвенции, за исключением положений:</w:t>
      </w:r>
      <w:bookmarkStart w:id="51" w:name="l134"/>
      <w:bookmarkEnd w:id="5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статьи 8 (лицензии) в части, касающейся изготовления;</w:t>
      </w:r>
      <w:bookmarkStart w:id="52" w:name="l26"/>
      <w:bookmarkEnd w:id="5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статьи 11 (регистрационные записи) в части, касающейся препаратов, изъятых из-под контроля;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статьи 13 (запрещение и ограничение экспорта и импорта);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статьи 15 (инспекция) в части, касающейся изготовления;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e)</w:t>
      </w:r>
      <w:r w:rsidRPr="00BF748A">
        <w:rPr>
          <w:rFonts w:ascii="Times New Roman" w:eastAsia="Times New Roman" w:hAnsi="Times New Roman" w:cs="Times New Roman"/>
          <w:color w:val="000000"/>
          <w:sz w:val="24"/>
          <w:szCs w:val="24"/>
          <w:lang w:eastAsia="ru-RU"/>
        </w:rPr>
        <w:t>статьи 16 (доклады, представляемые Сторонами) в части, касающейся препаратов, изъятых из-под контроля; 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f)</w:t>
      </w:r>
      <w:r w:rsidRPr="00BF748A">
        <w:rPr>
          <w:rFonts w:ascii="Times New Roman" w:eastAsia="Times New Roman" w:hAnsi="Times New Roman" w:cs="Times New Roman"/>
          <w:color w:val="000000"/>
          <w:sz w:val="24"/>
          <w:szCs w:val="24"/>
          <w:lang w:eastAsia="ru-RU"/>
        </w:rPr>
        <w:t>статьи 22 (положения о наказаниях), в той мере, в какой это необходимо для подавления действий, противоречащих законам или постановлениям, принятым во исполнение вышеназванных обязательств.</w:t>
      </w:r>
      <w:bookmarkStart w:id="53" w:name="l135"/>
      <w:bookmarkEnd w:id="5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Сторона уведомляет Генерального секретаря о любом таком решении, о названии и составе этого препарата, изъятого из-под контроля, и о мерах контроля, из-под действия которых он изъят. Генеральный секретарь передает это уведомление другим Сторонам, Всемирной организации здравоохранения и Комитету.</w:t>
      </w:r>
      <w:bookmarkStart w:id="54" w:name="l27"/>
      <w:bookmarkEnd w:id="54"/>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4.</w:t>
      </w:r>
      <w:r w:rsidRPr="00BF748A">
        <w:rPr>
          <w:rFonts w:ascii="Times New Roman" w:eastAsia="Times New Roman" w:hAnsi="Times New Roman" w:cs="Times New Roman"/>
          <w:color w:val="000000"/>
          <w:sz w:val="24"/>
          <w:szCs w:val="24"/>
          <w:lang w:eastAsia="ru-RU"/>
        </w:rPr>
        <w:t xml:space="preserve">Если какая - либо Сторона или Всемирная организация здравоохранения располагает </w:t>
      </w:r>
      <w:proofErr w:type="gramStart"/>
      <w:r w:rsidRPr="00BF748A">
        <w:rPr>
          <w:rFonts w:ascii="Times New Roman" w:eastAsia="Times New Roman" w:hAnsi="Times New Roman" w:cs="Times New Roman"/>
          <w:color w:val="000000"/>
          <w:sz w:val="24"/>
          <w:szCs w:val="24"/>
          <w:lang w:eastAsia="ru-RU"/>
        </w:rPr>
        <w:t>сведениями</w:t>
      </w:r>
      <w:proofErr w:type="gramEnd"/>
      <w:r w:rsidRPr="00BF748A">
        <w:rPr>
          <w:rFonts w:ascii="Times New Roman" w:eastAsia="Times New Roman" w:hAnsi="Times New Roman" w:cs="Times New Roman"/>
          <w:color w:val="000000"/>
          <w:sz w:val="24"/>
          <w:szCs w:val="24"/>
          <w:lang w:eastAsia="ru-RU"/>
        </w:rPr>
        <w:t xml:space="preserve"> о каком - либо препарате, изъятом из-под контроля во исполнение пункта 3, которые, по ее мнению, могут потребовать полного или частичного прекращения изъятия, она уведомляет об этом Генерального секретаря и представляет ему информацию в подтверждение этого уведомления. Генеральный секретарь направляет такое уведомление и любую информацию, которая, по его мнению, относится к данному вопросу, Сторонам, Комиссии и, когда это уведомление поступает от какой - либо Стороны, - Всемирной организации здравоохранения. Всемирная организация здравоохранения сообщает Комиссии оценку данного препарата по вопросам, указанным в пункте 2, вместе с рекомендацией о мерах контроля, если они вообще необходимы, из-под действия которых должно прекратиться изъятие данного препарата. Комиссия, принимая во внимание указанное сообщение Всемирной организации здравоохранения, оценки которой в медицинских и научных вопросах являются определяющими, </w:t>
      </w:r>
      <w:proofErr w:type="gramStart"/>
      <w:r w:rsidRPr="00BF748A">
        <w:rPr>
          <w:rFonts w:ascii="Times New Roman" w:eastAsia="Times New Roman" w:hAnsi="Times New Roman" w:cs="Times New Roman"/>
          <w:color w:val="000000"/>
          <w:sz w:val="24"/>
          <w:szCs w:val="24"/>
          <w:lang w:eastAsia="ru-RU"/>
        </w:rPr>
        <w:t>и</w:t>
      </w:r>
      <w:proofErr w:type="gramEnd"/>
      <w:r w:rsidRPr="00BF748A">
        <w:rPr>
          <w:rFonts w:ascii="Times New Roman" w:eastAsia="Times New Roman" w:hAnsi="Times New Roman" w:cs="Times New Roman"/>
          <w:color w:val="000000"/>
          <w:sz w:val="24"/>
          <w:szCs w:val="24"/>
          <w:lang w:eastAsia="ru-RU"/>
        </w:rPr>
        <w:t xml:space="preserve"> учитывая экономические, социальные, юридические, административные и другие факторы, которые, по ее мнению, имеют отношение к данному вопросу, может принять решение о прекращении изъятия данного препарата из-под действия какой - либо одной или всех мер контроля. О любом решении Комиссии, принятом согласно настоящему пункту, Генеральный секретарь направляет сообщение всем государствам - членам Организации Объединенных Наций, Сторонам настоящей Конвенции, не являющимся членами Организации Объединенных Наций, Всемирной организации здравоохранения и Комитету. Все Стороны принимают меры по прекращению изъятия из-под действия рассматриваемой меры или мер контроля в течение 180 дней со дня направления сообщения Генеральным секретарем.</w:t>
      </w:r>
      <w:bookmarkStart w:id="55" w:name="l136"/>
      <w:bookmarkStart w:id="56" w:name="l28"/>
      <w:bookmarkStart w:id="57" w:name="l137"/>
      <w:bookmarkStart w:id="58" w:name="l29"/>
      <w:bookmarkStart w:id="59" w:name="l138"/>
      <w:bookmarkStart w:id="60" w:name="l30"/>
      <w:bookmarkEnd w:id="55"/>
      <w:bookmarkEnd w:id="56"/>
      <w:bookmarkEnd w:id="57"/>
      <w:bookmarkEnd w:id="58"/>
      <w:bookmarkEnd w:id="59"/>
      <w:bookmarkEnd w:id="60"/>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61" w:name="h139"/>
      <w:bookmarkEnd w:id="61"/>
      <w:r w:rsidRPr="00BF748A">
        <w:rPr>
          <w:rFonts w:ascii="Times New Roman" w:eastAsia="Times New Roman" w:hAnsi="Times New Roman" w:cs="Times New Roman"/>
          <w:b/>
          <w:bCs/>
          <w:color w:val="000000"/>
          <w:sz w:val="37"/>
          <w:szCs w:val="37"/>
          <w:lang w:eastAsia="ru-RU"/>
        </w:rPr>
        <w:t>Статья 4</w:t>
      </w:r>
      <w:proofErr w:type="gramStart"/>
      <w:r w:rsidRPr="00BF748A">
        <w:rPr>
          <w:rFonts w:ascii="Times New Roman" w:eastAsia="Times New Roman" w:hAnsi="Times New Roman" w:cs="Times New Roman"/>
          <w:b/>
          <w:bCs/>
          <w:color w:val="000000"/>
          <w:sz w:val="37"/>
          <w:szCs w:val="37"/>
          <w:lang w:eastAsia="ru-RU"/>
        </w:rPr>
        <w:t xml:space="preserve"> П</w:t>
      </w:r>
      <w:proofErr w:type="gramEnd"/>
      <w:r w:rsidRPr="00BF748A">
        <w:rPr>
          <w:rFonts w:ascii="Times New Roman" w:eastAsia="Times New Roman" w:hAnsi="Times New Roman" w:cs="Times New Roman"/>
          <w:b/>
          <w:bCs/>
          <w:color w:val="000000"/>
          <w:sz w:val="37"/>
          <w:szCs w:val="37"/>
          <w:lang w:eastAsia="ru-RU"/>
        </w:rPr>
        <w:t>рочие специальные положения, касающиеся сферы применения контроля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В отношении психотропных веществ, кроме веществ, включенных в Список 1, Стороны могут разрешать:</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лицам, путешествующим из одной страны в другую, иметь при себе для их личного пользования небольшие количества препаратов; каждая Сторона, однако, имеет право удостовериться в том, что эти препараты были получены законным путем;</w:t>
      </w:r>
      <w:bookmarkStart w:id="62" w:name="l140"/>
      <w:bookmarkStart w:id="63" w:name="l31"/>
      <w:bookmarkEnd w:id="62"/>
      <w:bookmarkEnd w:id="6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использование таких веще</w:t>
      </w:r>
      <w:proofErr w:type="gramStart"/>
      <w:r w:rsidRPr="00BF748A">
        <w:rPr>
          <w:rFonts w:ascii="Times New Roman" w:eastAsia="Times New Roman" w:hAnsi="Times New Roman" w:cs="Times New Roman"/>
          <w:color w:val="000000"/>
          <w:sz w:val="24"/>
          <w:szCs w:val="24"/>
          <w:lang w:eastAsia="ru-RU"/>
        </w:rPr>
        <w:t>ств в пр</w:t>
      </w:r>
      <w:proofErr w:type="gramEnd"/>
      <w:r w:rsidRPr="00BF748A">
        <w:rPr>
          <w:rFonts w:ascii="Times New Roman" w:eastAsia="Times New Roman" w:hAnsi="Times New Roman" w:cs="Times New Roman"/>
          <w:color w:val="000000"/>
          <w:sz w:val="24"/>
          <w:szCs w:val="24"/>
          <w:lang w:eastAsia="ru-RU"/>
        </w:rPr>
        <w:t xml:space="preserve">омышленности для изготовления </w:t>
      </w:r>
      <w:proofErr w:type="spellStart"/>
      <w:r w:rsidRPr="00BF748A">
        <w:rPr>
          <w:rFonts w:ascii="Times New Roman" w:eastAsia="Times New Roman" w:hAnsi="Times New Roman" w:cs="Times New Roman"/>
          <w:color w:val="000000"/>
          <w:sz w:val="24"/>
          <w:szCs w:val="24"/>
          <w:lang w:eastAsia="ru-RU"/>
        </w:rPr>
        <w:t>непсихотропных</w:t>
      </w:r>
      <w:proofErr w:type="spellEnd"/>
      <w:r w:rsidRPr="00BF748A">
        <w:rPr>
          <w:rFonts w:ascii="Times New Roman" w:eastAsia="Times New Roman" w:hAnsi="Times New Roman" w:cs="Times New Roman"/>
          <w:color w:val="000000"/>
          <w:sz w:val="24"/>
          <w:szCs w:val="24"/>
          <w:lang w:eastAsia="ru-RU"/>
        </w:rPr>
        <w:t xml:space="preserve"> веществ или продуктов, применяя к ним меры контроля, предусматриваемые настоящей Конвенцией, до тех пор, пока данные психотропные вещества не приобретут такого состояния, при котором практически не будет иметь место злоупотребление этими веществами или их извлечение; 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c)</w:t>
      </w:r>
      <w:r w:rsidRPr="00BF748A">
        <w:rPr>
          <w:rFonts w:ascii="Times New Roman" w:eastAsia="Times New Roman" w:hAnsi="Times New Roman" w:cs="Times New Roman"/>
          <w:color w:val="000000"/>
          <w:sz w:val="24"/>
          <w:szCs w:val="24"/>
          <w:lang w:eastAsia="ru-RU"/>
        </w:rPr>
        <w:t>использование таких веществ - при соблюдении мер контроля, предусматриваемых настоящей Конвенцией, - для отлова животных лицами, имеющими специальное разрешение компетентных органов на использование таких веще</w:t>
      </w:r>
      <w:proofErr w:type="gramStart"/>
      <w:r w:rsidRPr="00BF748A">
        <w:rPr>
          <w:rFonts w:ascii="Times New Roman" w:eastAsia="Times New Roman" w:hAnsi="Times New Roman" w:cs="Times New Roman"/>
          <w:color w:val="000000"/>
          <w:sz w:val="24"/>
          <w:szCs w:val="24"/>
          <w:lang w:eastAsia="ru-RU"/>
        </w:rPr>
        <w:t>ств дл</w:t>
      </w:r>
      <w:proofErr w:type="gramEnd"/>
      <w:r w:rsidRPr="00BF748A">
        <w:rPr>
          <w:rFonts w:ascii="Times New Roman" w:eastAsia="Times New Roman" w:hAnsi="Times New Roman" w:cs="Times New Roman"/>
          <w:color w:val="000000"/>
          <w:sz w:val="24"/>
          <w:szCs w:val="24"/>
          <w:lang w:eastAsia="ru-RU"/>
        </w:rPr>
        <w:t>я этой цели.</w:t>
      </w:r>
      <w:bookmarkStart w:id="64" w:name="l141"/>
      <w:bookmarkStart w:id="65" w:name="l32"/>
      <w:bookmarkEnd w:id="64"/>
      <w:bookmarkEnd w:id="65"/>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66" w:name="h142"/>
      <w:bookmarkEnd w:id="66"/>
      <w:r w:rsidRPr="00BF748A">
        <w:rPr>
          <w:rFonts w:ascii="Times New Roman" w:eastAsia="Times New Roman" w:hAnsi="Times New Roman" w:cs="Times New Roman"/>
          <w:b/>
          <w:bCs/>
          <w:color w:val="000000"/>
          <w:sz w:val="37"/>
          <w:szCs w:val="37"/>
          <w:lang w:eastAsia="ru-RU"/>
        </w:rPr>
        <w:t>Статья 5 Ограничение использования медицинскими и научными целями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Каждая Сторона ограничивает использование веществ, включенных в Список 1, как это предусмотрено в статье 7.</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Каждая Сторона, за исключением случаев, предусмотренных в статье 4, ограничивает путем таких мер, которые считает целесообразными, изготовление, экспорт, импорт, распределение и складские запасы, использование веществ, включенных в Списки 2, 3 и 4, а также торговлю и владение ими медицинскими и научными целями.</w:t>
      </w:r>
      <w:bookmarkStart w:id="67" w:name="l143"/>
      <w:bookmarkEnd w:id="67"/>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Желательно, чтобы Стороны не разрешали владение веществами, включенными в Списки 2, 3 и 4, иначе, как на законном основании.</w:t>
      </w:r>
      <w:bookmarkStart w:id="68" w:name="l33"/>
      <w:bookmarkEnd w:id="68"/>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69" w:name="h144"/>
      <w:bookmarkEnd w:id="69"/>
      <w:r w:rsidRPr="00BF748A">
        <w:rPr>
          <w:rFonts w:ascii="Times New Roman" w:eastAsia="Times New Roman" w:hAnsi="Times New Roman" w:cs="Times New Roman"/>
          <w:b/>
          <w:bCs/>
          <w:color w:val="000000"/>
          <w:sz w:val="37"/>
          <w:szCs w:val="37"/>
          <w:lang w:eastAsia="ru-RU"/>
        </w:rPr>
        <w:t>Статья 6 Специальное управление</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Желательно, чтобы в целях применения положений настоящей Конвенции каждая Сторона создала и содержала специальное управление, которое может быть тем же самым - и это будет преимуществом, - что и специальное управление, созданное во исполнение положений конвенций о контроле над наркотическими средствами, или может работать в тесном сотрудничестве с ним.</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70" w:name="h146"/>
      <w:bookmarkEnd w:id="70"/>
      <w:r w:rsidRPr="00BF748A">
        <w:rPr>
          <w:rFonts w:ascii="Times New Roman" w:eastAsia="Times New Roman" w:hAnsi="Times New Roman" w:cs="Times New Roman"/>
          <w:b/>
          <w:bCs/>
          <w:color w:val="000000"/>
          <w:sz w:val="37"/>
          <w:szCs w:val="37"/>
          <w:lang w:eastAsia="ru-RU"/>
        </w:rPr>
        <w:t>Статья 7 Специальные положения, касающиеся веществ, включенных в Список 1</w:t>
      </w:r>
      <w:bookmarkStart w:id="71" w:name="l145"/>
      <w:bookmarkEnd w:id="7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В отношении веществ, включенных в Список 1, Стороны:</w:t>
      </w:r>
      <w:bookmarkStart w:id="72" w:name="l34"/>
      <w:bookmarkEnd w:id="7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запрещают всякое их использование, за исключением использования в научных и в очень ограниченных медицинских целях должным образом уполномоченными лицами в медицинских или научно - исследовательских учреждениях, находящихся непосредственно под контролем их правительств, или по специально выдаваемому ими разрешению;</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b)</w:t>
      </w:r>
      <w:r w:rsidRPr="00BF748A">
        <w:rPr>
          <w:rFonts w:ascii="Times New Roman" w:eastAsia="Times New Roman" w:hAnsi="Times New Roman" w:cs="Times New Roman"/>
          <w:color w:val="000000"/>
          <w:sz w:val="24"/>
          <w:szCs w:val="24"/>
          <w:lang w:eastAsia="ru-RU"/>
        </w:rPr>
        <w:t>требуют, чтобы изготовление, распределение этих веществ, торговля и владение ими осуществлялись по специальным лицензиям или заблаговременно полученным разрешением;</w:t>
      </w:r>
      <w:bookmarkStart w:id="73" w:name="l147"/>
      <w:bookmarkEnd w:id="7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обеспечивают тщательный надзор над деятельностью и действиями, упомянутыми в пунктах "a" и "b";</w:t>
      </w:r>
      <w:bookmarkStart w:id="74" w:name="l35"/>
      <w:bookmarkEnd w:id="74"/>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ограничивают количество вещества, выдаваемого какому - либо должным образом уполномоченному лицу, количеством, необходимым для разрешенной ему цели;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e)</w:t>
      </w:r>
      <w:r w:rsidRPr="00BF748A">
        <w:rPr>
          <w:rFonts w:ascii="Times New Roman" w:eastAsia="Times New Roman" w:hAnsi="Times New Roman" w:cs="Times New Roman"/>
          <w:color w:val="000000"/>
          <w:sz w:val="24"/>
          <w:szCs w:val="24"/>
          <w:lang w:eastAsia="ru-RU"/>
        </w:rPr>
        <w:t>требуют, чтобы лица, выполняющие медицинские или научные функции, вели регистрационные записи, касающиеся приобретения этих веществ, с подробным описанием их использования; такие записи сохраняются в течение не менее двух лет после внесения последней записи об использовании таких веществ; и</w:t>
      </w:r>
      <w:bookmarkStart w:id="75" w:name="l148"/>
      <w:bookmarkEnd w:id="7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f)</w:t>
      </w:r>
      <w:r w:rsidRPr="00BF748A">
        <w:rPr>
          <w:rFonts w:ascii="Times New Roman" w:eastAsia="Times New Roman" w:hAnsi="Times New Roman" w:cs="Times New Roman"/>
          <w:color w:val="000000"/>
          <w:sz w:val="24"/>
          <w:szCs w:val="24"/>
          <w:lang w:eastAsia="ru-RU"/>
        </w:rPr>
        <w:t>запрещают экспорт и импорт, за исключением тех случаев, когда и экспортер и импортер являются компетентными органами или учреждениями экспортирующей и импортирующей страны или района, соответственно, или другими лицами или предприятиями, имеющими специальное разрешение, выданное компетентными органами их страны или района для данной цели. Положения пункта 1 статьи 12 о предоставлении разрешений на экспорт и импорт веществ, включенных в Список 2, относятся также к веществам, включенным в Список 1.</w:t>
      </w:r>
      <w:bookmarkStart w:id="76" w:name="l36"/>
      <w:bookmarkEnd w:id="76"/>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77" w:name="h149"/>
      <w:bookmarkEnd w:id="77"/>
      <w:r w:rsidRPr="00BF748A">
        <w:rPr>
          <w:rFonts w:ascii="Times New Roman" w:eastAsia="Times New Roman" w:hAnsi="Times New Roman" w:cs="Times New Roman"/>
          <w:b/>
          <w:bCs/>
          <w:color w:val="000000"/>
          <w:sz w:val="37"/>
          <w:szCs w:val="37"/>
          <w:lang w:eastAsia="ru-RU"/>
        </w:rPr>
        <w:t>Статья 8 Лицензии</w:t>
      </w:r>
      <w:bookmarkStart w:id="78" w:name="l286"/>
      <w:bookmarkStart w:id="79" w:name="l150"/>
      <w:bookmarkEnd w:id="78"/>
      <w:bookmarkEnd w:id="79"/>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Стороны требуют, чтобы изготовление, распределение веществ, включенных в Списки 2, 3 и 4, а также торговля ими (включая экспортную и импортную торговлю) осуществлялись по лицензиям или с применением другой аналогичной меры контроля.</w:t>
      </w:r>
      <w:bookmarkStart w:id="80" w:name="l37"/>
      <w:bookmarkEnd w:id="8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Стороны:</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осуществляют контроль над всеми должным образом уполномоченными лицами и предприятиями, которые занимаются или связаны с изготовлением или распределением веществ, упомянутых в пункте 1, а также торговлей ими (включая экспортную и импортную торговлю);</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контролируют при помощи лицензий или другой аналогичной меры контроля предприятия и помещения, в которых такое изготовление или распределение, а также такая торговля могут иметь место; и</w:t>
      </w:r>
      <w:bookmarkStart w:id="81" w:name="l151"/>
      <w:bookmarkStart w:id="82" w:name="l38"/>
      <w:bookmarkEnd w:id="81"/>
      <w:bookmarkEnd w:id="8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c)</w:t>
      </w:r>
      <w:r w:rsidRPr="00BF748A">
        <w:rPr>
          <w:rFonts w:ascii="Times New Roman" w:eastAsia="Times New Roman" w:hAnsi="Times New Roman" w:cs="Times New Roman"/>
          <w:color w:val="000000"/>
          <w:sz w:val="24"/>
          <w:szCs w:val="24"/>
          <w:lang w:eastAsia="ru-RU"/>
        </w:rPr>
        <w:t>обеспечивают принятие мер безопасности в отношении таких предприятий и помещений в целях предотвращения кражи или прочей утечки складских запасов.</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 xml:space="preserve">Положения пунктов 1 и 2 настоящей статьи, касающиеся лицензий или других аналогичных мер контроля, могут не применяться к лицам, должным </w:t>
      </w:r>
      <w:proofErr w:type="gramStart"/>
      <w:r w:rsidRPr="00BF748A">
        <w:rPr>
          <w:rFonts w:ascii="Times New Roman" w:eastAsia="Times New Roman" w:hAnsi="Times New Roman" w:cs="Times New Roman"/>
          <w:color w:val="000000"/>
          <w:sz w:val="24"/>
          <w:szCs w:val="24"/>
          <w:lang w:eastAsia="ru-RU"/>
        </w:rPr>
        <w:t>образом</w:t>
      </w:r>
      <w:proofErr w:type="gramEnd"/>
      <w:r w:rsidRPr="00BF748A">
        <w:rPr>
          <w:rFonts w:ascii="Times New Roman" w:eastAsia="Times New Roman" w:hAnsi="Times New Roman" w:cs="Times New Roman"/>
          <w:color w:val="000000"/>
          <w:sz w:val="24"/>
          <w:szCs w:val="24"/>
          <w:lang w:eastAsia="ru-RU"/>
        </w:rPr>
        <w:t xml:space="preserve"> уполномоченным на осуществление врачебных и научных функций, при осуществлении ими этих функций.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4.</w:t>
      </w:r>
      <w:r w:rsidRPr="00BF748A">
        <w:rPr>
          <w:rFonts w:ascii="Times New Roman" w:eastAsia="Times New Roman" w:hAnsi="Times New Roman" w:cs="Times New Roman"/>
          <w:color w:val="000000"/>
          <w:sz w:val="24"/>
          <w:szCs w:val="24"/>
          <w:lang w:eastAsia="ru-RU"/>
        </w:rPr>
        <w:t>Стороны требуют, чтобы все лица, которые получают лицензии в соответствии с настоящей Конвенцией или которые получают иное разрешение в соответствии с пунктом 1 настоящей статьи или пунктом "b" статьи 7, обладали надлежащими качествами, необходимыми для эффективного и точного проведения в жизнь положений таких законов и постановлений, которые принимаются во исполнение настоящей Конвенции.</w:t>
      </w:r>
      <w:bookmarkStart w:id="83" w:name="l152"/>
      <w:bookmarkStart w:id="84" w:name="l39"/>
      <w:bookmarkEnd w:id="83"/>
      <w:bookmarkEnd w:id="84"/>
      <w:proofErr w:type="gramEnd"/>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85" w:name="h153"/>
      <w:bookmarkEnd w:id="85"/>
      <w:r w:rsidRPr="00BF748A">
        <w:rPr>
          <w:rFonts w:ascii="Times New Roman" w:eastAsia="Times New Roman" w:hAnsi="Times New Roman" w:cs="Times New Roman"/>
          <w:b/>
          <w:bCs/>
          <w:color w:val="000000"/>
          <w:sz w:val="37"/>
          <w:szCs w:val="37"/>
          <w:lang w:eastAsia="ru-RU"/>
        </w:rPr>
        <w:t>Статья 9 Рецепты</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Стороны требуют, чтобы вещества, включенные в Списки 2, 3 и 4, поставлялись или отпускались для использования их отдельными лицами только по рецепту врача, за исключением случаев, когда отдельные лица могут на законных основаниях получать, использовать, выдавать или назначать такие вещества при выполнении ими должным образом разрешенных врачебных или научных функций.</w:t>
      </w:r>
      <w:bookmarkStart w:id="86" w:name="l154"/>
      <w:bookmarkStart w:id="87" w:name="l40"/>
      <w:bookmarkEnd w:id="86"/>
      <w:bookmarkEnd w:id="87"/>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Стороны принимают меры для обеспечения того, чтобы рецепты на вещества, включенные в Списки 2, 3 и 4, выдавались в соответствии с принятой медицинской практикой и подпадали под такое регламентирование, касающееся, в частности, числа раз их возможного повторного использования и срока их действия, которое явится средством охраны здоровья и благосостояния населения.</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Независимо от пункта 1, Сторона может, если, по ее мнению, местные обстоятельства требуют этого, и на таких условиях, которые она может предписать, включая ведение регистрационных записей, разрешать аптекарям, имеющим лицензии, или прочим розничным распределителям, имеющим лицензии, назначенным органами, ответственными за здоровье населения в ее стране или части ее страны, поставлять по их усмотрению и без рецепта для использования в</w:t>
      </w:r>
      <w:proofErr w:type="gramEnd"/>
      <w:r w:rsidRPr="00BF748A">
        <w:rPr>
          <w:rFonts w:ascii="Times New Roman" w:eastAsia="Times New Roman" w:hAnsi="Times New Roman" w:cs="Times New Roman"/>
          <w:color w:val="000000"/>
          <w:sz w:val="24"/>
          <w:szCs w:val="24"/>
          <w:lang w:eastAsia="ru-RU"/>
        </w:rPr>
        <w:t xml:space="preserve"> исключительных </w:t>
      </w:r>
      <w:proofErr w:type="gramStart"/>
      <w:r w:rsidRPr="00BF748A">
        <w:rPr>
          <w:rFonts w:ascii="Times New Roman" w:eastAsia="Times New Roman" w:hAnsi="Times New Roman" w:cs="Times New Roman"/>
          <w:color w:val="000000"/>
          <w:sz w:val="24"/>
          <w:szCs w:val="24"/>
          <w:lang w:eastAsia="ru-RU"/>
        </w:rPr>
        <w:t>случаях</w:t>
      </w:r>
      <w:proofErr w:type="gramEnd"/>
      <w:r w:rsidRPr="00BF748A">
        <w:rPr>
          <w:rFonts w:ascii="Times New Roman" w:eastAsia="Times New Roman" w:hAnsi="Times New Roman" w:cs="Times New Roman"/>
          <w:color w:val="000000"/>
          <w:sz w:val="24"/>
          <w:szCs w:val="24"/>
          <w:lang w:eastAsia="ru-RU"/>
        </w:rPr>
        <w:t xml:space="preserve"> отдельными лицами для медицинских целей небольшие количества веществ, включенных в Списки 3 и 4, в пределах, которые определяются Сторонами.</w:t>
      </w:r>
      <w:bookmarkStart w:id="88" w:name="l155"/>
      <w:bookmarkStart w:id="89" w:name="l41"/>
      <w:bookmarkEnd w:id="88"/>
      <w:bookmarkEnd w:id="89"/>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90" w:name="h156"/>
      <w:bookmarkEnd w:id="90"/>
      <w:r w:rsidRPr="00BF748A">
        <w:rPr>
          <w:rFonts w:ascii="Times New Roman" w:eastAsia="Times New Roman" w:hAnsi="Times New Roman" w:cs="Times New Roman"/>
          <w:b/>
          <w:bCs/>
          <w:color w:val="000000"/>
          <w:sz w:val="37"/>
          <w:szCs w:val="37"/>
          <w:lang w:eastAsia="ru-RU"/>
        </w:rPr>
        <w:lastRenderedPageBreak/>
        <w:t>Статья 10 Предостерегающие надписи на упаковках и реклама</w:t>
      </w:r>
      <w:bookmarkStart w:id="91" w:name="l157"/>
      <w:bookmarkEnd w:id="9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Каждая Сторона, принимая во внимание соответствующие решения или рекомендации Всемирной организации здравоохранения, требует, чтобы на этикетках, когда это возможно и в любом случае на сопроводительном листке розничных упаковок, содержащих психотропные вещества, имелись такие указания относительно использования, включая предостережения и предупреждения, какие, по ее мнению, необходимы для безопасности тех, кто использует эти вещества.</w:t>
      </w:r>
      <w:bookmarkStart w:id="92" w:name="l42"/>
      <w:bookmarkEnd w:id="92"/>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Каждая Сторона, учитывая должным образом свои конституционные положения, запрещает рекламирование таких веще</w:t>
      </w:r>
      <w:proofErr w:type="gramStart"/>
      <w:r w:rsidRPr="00BF748A">
        <w:rPr>
          <w:rFonts w:ascii="Times New Roman" w:eastAsia="Times New Roman" w:hAnsi="Times New Roman" w:cs="Times New Roman"/>
          <w:color w:val="000000"/>
          <w:sz w:val="24"/>
          <w:szCs w:val="24"/>
          <w:lang w:eastAsia="ru-RU"/>
        </w:rPr>
        <w:t>ств ср</w:t>
      </w:r>
      <w:proofErr w:type="gramEnd"/>
      <w:r w:rsidRPr="00BF748A">
        <w:rPr>
          <w:rFonts w:ascii="Times New Roman" w:eastAsia="Times New Roman" w:hAnsi="Times New Roman" w:cs="Times New Roman"/>
          <w:color w:val="000000"/>
          <w:sz w:val="24"/>
          <w:szCs w:val="24"/>
          <w:lang w:eastAsia="ru-RU"/>
        </w:rPr>
        <w:t>еди населения.</w:t>
      </w:r>
      <w:bookmarkStart w:id="93" w:name="l158"/>
      <w:bookmarkEnd w:id="93"/>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94" w:name="h159"/>
      <w:bookmarkEnd w:id="94"/>
      <w:r w:rsidRPr="00BF748A">
        <w:rPr>
          <w:rFonts w:ascii="Times New Roman" w:eastAsia="Times New Roman" w:hAnsi="Times New Roman" w:cs="Times New Roman"/>
          <w:b/>
          <w:bCs/>
          <w:color w:val="000000"/>
          <w:sz w:val="37"/>
          <w:szCs w:val="37"/>
          <w:lang w:eastAsia="ru-RU"/>
        </w:rPr>
        <w:t>Статья 11 Регистрационные записи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Стороны требуют, чтобы в отношении веществ, включенных в Список 1, изготовители и все иные лица, имеющие согласно статье 7 разрешение на торговлю этими веществами и на их распределение, вели регистрационные записи в порядке, устанавливаемом каждой Стороной, приводя подробные сведения о количествах изготовленных веществ, о количествах складских запасов этих веществ, а для каждого случая получения и выдачи таких веществ - подробные</w:t>
      </w:r>
      <w:proofErr w:type="gramEnd"/>
      <w:r w:rsidRPr="00BF748A">
        <w:rPr>
          <w:rFonts w:ascii="Times New Roman" w:eastAsia="Times New Roman" w:hAnsi="Times New Roman" w:cs="Times New Roman"/>
          <w:color w:val="000000"/>
          <w:sz w:val="24"/>
          <w:szCs w:val="24"/>
          <w:lang w:eastAsia="ru-RU"/>
        </w:rPr>
        <w:t xml:space="preserve"> сведения о количестве, дате, поставщике и получателе.</w:t>
      </w:r>
      <w:bookmarkStart w:id="95" w:name="l43"/>
      <w:bookmarkEnd w:id="9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Стороны требуют, чтобы в отношении веществ, включенных в Списки 2 и 3, изготовители, оптовые распределители, экспортеры и импортеры вели регистрационные записи в порядке, устанавливаемом каждой Стороной, приводя подробные сведения о количествах изготовленных веществ, а для каждого случая получения и выдачи таких веществ - подробные сведения о количестве, дате, поставщике и получателе.</w:t>
      </w:r>
      <w:bookmarkStart w:id="96" w:name="l160"/>
      <w:bookmarkStart w:id="97" w:name="l44"/>
      <w:bookmarkEnd w:id="96"/>
      <w:bookmarkEnd w:id="97"/>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Стороны требуют, чтобы в отношении веществ, включенных в Список 2, розничные распределители, больничные и лечебно - профилактические, а также научно - исследовательские учреждения вели регистрационные записи в порядке, устанавливаемом каждой Стороной, приводя для каждого случая получения и выдачи таких веществ подробные сведения о количестве, дате, поставщике и получателе.</w:t>
      </w:r>
      <w:bookmarkStart w:id="98" w:name="l161"/>
      <w:bookmarkStart w:id="99" w:name="l45"/>
      <w:bookmarkEnd w:id="98"/>
      <w:bookmarkEnd w:id="99"/>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4.</w:t>
      </w:r>
      <w:r w:rsidRPr="00BF748A">
        <w:rPr>
          <w:rFonts w:ascii="Times New Roman" w:eastAsia="Times New Roman" w:hAnsi="Times New Roman" w:cs="Times New Roman"/>
          <w:color w:val="000000"/>
          <w:sz w:val="24"/>
          <w:szCs w:val="24"/>
          <w:lang w:eastAsia="ru-RU"/>
        </w:rPr>
        <w:t xml:space="preserve">Стороны обеспечивают, посредством соответствующих методов </w:t>
      </w:r>
      <w:proofErr w:type="gramStart"/>
      <w:r w:rsidRPr="00BF748A">
        <w:rPr>
          <w:rFonts w:ascii="Times New Roman" w:eastAsia="Times New Roman" w:hAnsi="Times New Roman" w:cs="Times New Roman"/>
          <w:color w:val="000000"/>
          <w:sz w:val="24"/>
          <w:szCs w:val="24"/>
          <w:lang w:eastAsia="ru-RU"/>
        </w:rPr>
        <w:t>и</w:t>
      </w:r>
      <w:proofErr w:type="gramEnd"/>
      <w:r w:rsidRPr="00BF748A">
        <w:rPr>
          <w:rFonts w:ascii="Times New Roman" w:eastAsia="Times New Roman" w:hAnsi="Times New Roman" w:cs="Times New Roman"/>
          <w:color w:val="000000"/>
          <w:sz w:val="24"/>
          <w:szCs w:val="24"/>
          <w:lang w:eastAsia="ru-RU"/>
        </w:rPr>
        <w:t xml:space="preserve"> принимая во внимание профессиональную и торговую практику в своих странах, чтобы информация, касающаяся получения и выдачи веществ, включенных в Список 3, розничными </w:t>
      </w:r>
      <w:r w:rsidRPr="00BF748A">
        <w:rPr>
          <w:rFonts w:ascii="Times New Roman" w:eastAsia="Times New Roman" w:hAnsi="Times New Roman" w:cs="Times New Roman"/>
          <w:color w:val="000000"/>
          <w:sz w:val="24"/>
          <w:szCs w:val="24"/>
          <w:lang w:eastAsia="ru-RU"/>
        </w:rPr>
        <w:lastRenderedPageBreak/>
        <w:t>распределителями, больничными и лечебно - профилактическими, научно - исследовательскими учреждениями, была легко доступна.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5.</w:t>
      </w:r>
      <w:r w:rsidRPr="00BF748A">
        <w:rPr>
          <w:rFonts w:ascii="Times New Roman" w:eastAsia="Times New Roman" w:hAnsi="Times New Roman" w:cs="Times New Roman"/>
          <w:color w:val="000000"/>
          <w:sz w:val="24"/>
          <w:szCs w:val="24"/>
          <w:lang w:eastAsia="ru-RU"/>
        </w:rPr>
        <w:t>Стороны требуют, чтобы в отношении веществ, включенных в Список 4, изготовители, экспортеры и импортеры вели регистрационные записи в порядке, устанавливаемом каждой Стороной, указывая количества изготовленных, экспортированных и импортированных веществ.</w:t>
      </w:r>
      <w:bookmarkStart w:id="100" w:name="l162"/>
      <w:bookmarkStart w:id="101" w:name="l46"/>
      <w:bookmarkEnd w:id="100"/>
      <w:bookmarkEnd w:id="10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6.</w:t>
      </w:r>
      <w:r w:rsidRPr="00BF748A">
        <w:rPr>
          <w:rFonts w:ascii="Times New Roman" w:eastAsia="Times New Roman" w:hAnsi="Times New Roman" w:cs="Times New Roman"/>
          <w:color w:val="000000"/>
          <w:sz w:val="24"/>
          <w:szCs w:val="24"/>
          <w:lang w:eastAsia="ru-RU"/>
        </w:rPr>
        <w:t>Стороны требуют от изготовителей препаратов, изъятых из-под контроля в соответствии с пунктом 3 статьи 3, ведения регистрационных записей относительно количества каждого психотропного вещества, использованного при изготовлении препарата, изъятого из-под контроля, а также относительно характера, общего количества и первоначальной выдачи изъятого из-под контроля препарата, изготовленного из вышеуказанного вещества.</w:t>
      </w:r>
      <w:bookmarkStart w:id="102" w:name="l163"/>
      <w:bookmarkEnd w:id="10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7.</w:t>
      </w:r>
      <w:r w:rsidRPr="00BF748A">
        <w:rPr>
          <w:rFonts w:ascii="Times New Roman" w:eastAsia="Times New Roman" w:hAnsi="Times New Roman" w:cs="Times New Roman"/>
          <w:color w:val="000000"/>
          <w:sz w:val="24"/>
          <w:szCs w:val="24"/>
          <w:lang w:eastAsia="ru-RU"/>
        </w:rPr>
        <w:t>Стороны обеспечивают сохранение в течение не менее двух лет регистрационных записей и информации, упомянутых в настоящей статье, которые необходимы для целей представления доклада согласно статье 16.</w:t>
      </w:r>
      <w:bookmarkStart w:id="103" w:name="l47"/>
      <w:bookmarkEnd w:id="103"/>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04" w:name="h164"/>
      <w:bookmarkEnd w:id="104"/>
      <w:r w:rsidRPr="00BF748A">
        <w:rPr>
          <w:rFonts w:ascii="Times New Roman" w:eastAsia="Times New Roman" w:hAnsi="Times New Roman" w:cs="Times New Roman"/>
          <w:b/>
          <w:bCs/>
          <w:color w:val="000000"/>
          <w:sz w:val="37"/>
          <w:szCs w:val="37"/>
          <w:lang w:eastAsia="ru-RU"/>
        </w:rPr>
        <w:t>Статья 12 Положения, касающиеся международной торговли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a) Каждая сторона, разрешающая экспорт или импорт веществ, включенных в Список 1 или 2, требует представления на бланке, который будет установлен Комиссией, отдельного разрешения на экспорт или импорт, получаемого для каждой такой отдельной экспортной или импортной сделки, независимо от того, касается ли она одного или нескольких веществ.</w:t>
      </w:r>
      <w:bookmarkStart w:id="105" w:name="l165"/>
      <w:bookmarkEnd w:id="105"/>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В таком разрешении указывается международное незарегистрированное название или, в случае отсутствия такого названия, обозначение данного вещества в соответствующем Списке, количество, предназначающееся для экспорта или импорта, фармацевтическая форма, наименование и адрес экспортера и импортера, а также срок, в течение которого должен быть произведен экспорт или импорт. В случае</w:t>
      </w:r>
      <w:proofErr w:type="gramStart"/>
      <w:r w:rsidRPr="00BF748A">
        <w:rPr>
          <w:rFonts w:ascii="Times New Roman" w:eastAsia="Times New Roman" w:hAnsi="Times New Roman" w:cs="Times New Roman"/>
          <w:color w:val="000000"/>
          <w:sz w:val="24"/>
          <w:szCs w:val="24"/>
          <w:lang w:eastAsia="ru-RU"/>
        </w:rPr>
        <w:t>,</w:t>
      </w:r>
      <w:proofErr w:type="gramEnd"/>
      <w:r w:rsidRPr="00BF748A">
        <w:rPr>
          <w:rFonts w:ascii="Times New Roman" w:eastAsia="Times New Roman" w:hAnsi="Times New Roman" w:cs="Times New Roman"/>
          <w:color w:val="000000"/>
          <w:sz w:val="24"/>
          <w:szCs w:val="24"/>
          <w:lang w:eastAsia="ru-RU"/>
        </w:rPr>
        <w:t xml:space="preserve"> если данное вещество экспортируется или импортируется в виде препарата, необходимо, кроме того, указание названия этого препарата, если таковое имеется. В разрешении на экспорт указывается также номер разрешения на импорт, дата его выдачи и наименование органа, выдавшего это разрешение.</w:t>
      </w:r>
      <w:bookmarkStart w:id="106" w:name="l48"/>
      <w:bookmarkStart w:id="107" w:name="l166"/>
      <w:bookmarkStart w:id="108" w:name="l49"/>
      <w:bookmarkEnd w:id="106"/>
      <w:bookmarkEnd w:id="107"/>
      <w:bookmarkEnd w:id="108"/>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c)</w:t>
      </w:r>
      <w:r w:rsidRPr="00BF748A">
        <w:rPr>
          <w:rFonts w:ascii="Times New Roman" w:eastAsia="Times New Roman" w:hAnsi="Times New Roman" w:cs="Times New Roman"/>
          <w:color w:val="000000"/>
          <w:sz w:val="24"/>
          <w:szCs w:val="24"/>
          <w:lang w:eastAsia="ru-RU"/>
        </w:rPr>
        <w:t>До выдачи разрешения на экспорт Стороны требуют представления разрешения на импорт, выдаваемого компетентными органами импортирующей страны или района и удостоверяющего, что импорт вещества или веществ, указанных в нем, разрешен; такое разрешение представляется лицом или предприятием, обращающимся за разрешением на экспорт.</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Каждая экспортируемая партия веществ должна сопровождаться копией разрешения на экспорт, а правительство, выдавшее разрешение на экспорт, направляет правительству импортирующей страны или района копию выданного разрешения.</w:t>
      </w:r>
      <w:bookmarkStart w:id="109" w:name="l167"/>
      <w:bookmarkStart w:id="110" w:name="l50"/>
      <w:bookmarkEnd w:id="109"/>
      <w:bookmarkEnd w:id="11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e)</w:t>
      </w:r>
      <w:r w:rsidRPr="00BF748A">
        <w:rPr>
          <w:rFonts w:ascii="Times New Roman" w:eastAsia="Times New Roman" w:hAnsi="Times New Roman" w:cs="Times New Roman"/>
          <w:color w:val="000000"/>
          <w:sz w:val="24"/>
          <w:szCs w:val="24"/>
          <w:lang w:eastAsia="ru-RU"/>
        </w:rPr>
        <w:t>После того, как импорт произведен, правительство импортирующей страны или района возвращает правительству экспортирующей страны или района указанное разрешение на экспорт с отметкой, удостоверяющей фактически импортированное количество.</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a) Стороны требуют, чтобы в отношении каждого случая экспорта веществ, включенных в Список 3, экспортеры составляли в трех экземплярах на формуляре, установленном Комиссией, декларацию, содержащую следующую информацию:</w:t>
      </w:r>
      <w:bookmarkStart w:id="111" w:name="l168"/>
      <w:bookmarkEnd w:id="11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наименование и адрес экспортера и импортера;</w:t>
      </w:r>
      <w:bookmarkStart w:id="112" w:name="l51"/>
      <w:bookmarkEnd w:id="11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w:t>
      </w:r>
      <w:proofErr w:type="spellEnd"/>
      <w:r w:rsidRPr="00BF748A">
        <w:rPr>
          <w:rFonts w:ascii="Times New Roman" w:eastAsia="Times New Roman" w:hAnsi="Times New Roman" w:cs="Times New Roman"/>
          <w:color w:val="000000"/>
          <w:sz w:val="24"/>
          <w:szCs w:val="24"/>
          <w:lang w:eastAsia="ru-RU"/>
        </w:rPr>
        <w:t>) международное незарегистрированное название вещества или, в случае отсутствия такого названия, обозначение этого вещества в соответствующем Списке;</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iii</w:t>
      </w:r>
      <w:proofErr w:type="spellEnd"/>
      <w:r w:rsidRPr="00BF748A">
        <w:rPr>
          <w:rFonts w:ascii="Times New Roman" w:eastAsia="Times New Roman" w:hAnsi="Times New Roman" w:cs="Times New Roman"/>
          <w:color w:val="000000"/>
          <w:sz w:val="24"/>
          <w:szCs w:val="24"/>
          <w:lang w:eastAsia="ru-RU"/>
        </w:rPr>
        <w:t>) количество вещества и фармацевтическая форма, в которой указанное вещество экспортируется, и, если оно экспортируется в виде препарата, название препарата, если таковое имеется; и</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iv</w:t>
      </w:r>
      <w:proofErr w:type="spellEnd"/>
      <w:r w:rsidRPr="00BF748A">
        <w:rPr>
          <w:rFonts w:ascii="Times New Roman" w:eastAsia="Times New Roman" w:hAnsi="Times New Roman" w:cs="Times New Roman"/>
          <w:color w:val="000000"/>
          <w:sz w:val="24"/>
          <w:szCs w:val="24"/>
          <w:lang w:eastAsia="ru-RU"/>
        </w:rPr>
        <w:t>) дата отправления.</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Экспортеры представляют компетентным органам своей страны или района два экземпляра упомянутой декларации. Третий экземпляр они отправляют со своим грузом.</w:t>
      </w:r>
      <w:bookmarkStart w:id="113" w:name="l169"/>
      <w:bookmarkEnd w:id="11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Сторона, с территории которой осуществлен экспорт какого - либо вещества, включенного в Список 3, в возможно короткий срок, но не позднее чем через девяносто дней после даты отправления, посылает заказной почтой компетентным органам импортирующей страны или района один экземпляр декларации, полученный от экспортера, с просьбой подтвердить его получение.</w:t>
      </w:r>
      <w:bookmarkStart w:id="114" w:name="l52"/>
      <w:bookmarkEnd w:id="114"/>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 xml:space="preserve">Стороны могут требовать, чтобы по получении данного груза импортер направлял компетентным органам своей страны или района должным образом заверенный экземпляр </w:t>
      </w:r>
      <w:r w:rsidRPr="00BF748A">
        <w:rPr>
          <w:rFonts w:ascii="Times New Roman" w:eastAsia="Times New Roman" w:hAnsi="Times New Roman" w:cs="Times New Roman"/>
          <w:color w:val="000000"/>
          <w:sz w:val="24"/>
          <w:szCs w:val="24"/>
          <w:lang w:eastAsia="ru-RU"/>
        </w:rPr>
        <w:lastRenderedPageBreak/>
        <w:t>декларации, приложенный к грузу, с указанием полученного количества и даты получения.</w:t>
      </w:r>
      <w:bookmarkStart w:id="115" w:name="l170"/>
      <w:bookmarkEnd w:id="11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В отношении веществ, включенных в Списки 1 и 2, применяются следующие дополнительные положения:</w:t>
      </w:r>
      <w:bookmarkStart w:id="116" w:name="l53"/>
      <w:bookmarkEnd w:id="116"/>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Стороны осуществляют в свободных портах и зонах такой же надзор и контроль, как и в других частях своей территории, при условии, однако, что они могут применять более строгие меры.</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Экспорт грузов в адрес почтового ящика или банка на счет лица, иного, чем указано в данном разрешении на экспорт, запрещается.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Экспорт грузов с веществами, включенными в Список 1, в адрес приписных таможенных складов запрещается. Экспорт грузов с веществами, включенными в Список 2, в адрес приписного таможенного склада запрещается, за исключением случаев, когда правительство импортирующей страны указывает в разрешении на импорт, представляемом лицом или учреждением, которое обращается за разрешением на экспорт, что оно разрешает импорт с целью помещения импортируемого груза на приписной таможенный склад. В таком случае в разрешении на экспорт указывается, что данный груз экспортируется с этой целью. На всякую выдачу груза с приписного таможенного склада требуется разрешение органов, в ведении которых находится данный таможенный склад, а в случае направления груза за границу, его выдача рассматривается как новый экспорт в контексте настоящей Конвенции.</w:t>
      </w:r>
      <w:bookmarkStart w:id="117" w:name="l171"/>
      <w:bookmarkStart w:id="118" w:name="l54"/>
      <w:bookmarkStart w:id="119" w:name="l172"/>
      <w:bookmarkStart w:id="120" w:name="l55"/>
      <w:bookmarkEnd w:id="117"/>
      <w:bookmarkEnd w:id="118"/>
      <w:bookmarkEnd w:id="119"/>
      <w:bookmarkEnd w:id="12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 xml:space="preserve">Грузы, ввозимые на территорию </w:t>
      </w:r>
      <w:proofErr w:type="gramStart"/>
      <w:r w:rsidRPr="00BF748A">
        <w:rPr>
          <w:rFonts w:ascii="Times New Roman" w:eastAsia="Times New Roman" w:hAnsi="Times New Roman" w:cs="Times New Roman"/>
          <w:color w:val="000000"/>
          <w:sz w:val="24"/>
          <w:szCs w:val="24"/>
          <w:lang w:eastAsia="ru-RU"/>
        </w:rPr>
        <w:t xml:space="preserve">какой - </w:t>
      </w:r>
      <w:proofErr w:type="spellStart"/>
      <w:r w:rsidRPr="00BF748A">
        <w:rPr>
          <w:rFonts w:ascii="Times New Roman" w:eastAsia="Times New Roman" w:hAnsi="Times New Roman" w:cs="Times New Roman"/>
          <w:color w:val="000000"/>
          <w:sz w:val="24"/>
          <w:szCs w:val="24"/>
          <w:lang w:eastAsia="ru-RU"/>
        </w:rPr>
        <w:t>нибудь</w:t>
      </w:r>
      <w:proofErr w:type="spellEnd"/>
      <w:proofErr w:type="gramEnd"/>
      <w:r w:rsidRPr="00BF748A">
        <w:rPr>
          <w:rFonts w:ascii="Times New Roman" w:eastAsia="Times New Roman" w:hAnsi="Times New Roman" w:cs="Times New Roman"/>
          <w:color w:val="000000"/>
          <w:sz w:val="24"/>
          <w:szCs w:val="24"/>
          <w:lang w:eastAsia="ru-RU"/>
        </w:rPr>
        <w:t xml:space="preserve"> Стороны или вывозимые с ее территории без сопроводительного разрешения на экспорт, подлежат задержанию компетентными органами.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e)</w:t>
      </w:r>
      <w:r w:rsidRPr="00BF748A">
        <w:rPr>
          <w:rFonts w:ascii="Times New Roman" w:eastAsia="Times New Roman" w:hAnsi="Times New Roman" w:cs="Times New Roman"/>
          <w:color w:val="000000"/>
          <w:sz w:val="24"/>
          <w:szCs w:val="24"/>
          <w:lang w:eastAsia="ru-RU"/>
        </w:rPr>
        <w:t>Сторона не разрешает транзита через свою территорию каких - либо веществ, предназначенных для другой страны, независимо от того, снят или нет груз с данными веществами с транспортного средства, на котором он перевозился, за исключением случаев, когда компетентным органам такой Стороны предъявляется копия разрешения на экспорт груза.</w:t>
      </w:r>
      <w:bookmarkStart w:id="121" w:name="l173"/>
      <w:bookmarkStart w:id="122" w:name="l56"/>
      <w:bookmarkEnd w:id="121"/>
      <w:bookmarkEnd w:id="12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f)</w:t>
      </w:r>
      <w:r w:rsidRPr="00BF748A">
        <w:rPr>
          <w:rFonts w:ascii="Times New Roman" w:eastAsia="Times New Roman" w:hAnsi="Times New Roman" w:cs="Times New Roman"/>
          <w:color w:val="000000"/>
          <w:sz w:val="24"/>
          <w:szCs w:val="24"/>
          <w:lang w:eastAsia="ru-RU"/>
        </w:rPr>
        <w:t xml:space="preserve">Компетентные органы любой страны или района, через которые разрешен транзит или иного груза с веществами, принимают все необходимые меры для того, чтобы предотвратить следование данного груза по иному назначению, чем то, которое обозначено в сопроводительной копии разрешения на экспорт, за исключением случаев, когда такое изменение следования производится с разрешения правительства страны или </w:t>
      </w:r>
      <w:r w:rsidRPr="00BF748A">
        <w:rPr>
          <w:rFonts w:ascii="Times New Roman" w:eastAsia="Times New Roman" w:hAnsi="Times New Roman" w:cs="Times New Roman"/>
          <w:color w:val="000000"/>
          <w:sz w:val="24"/>
          <w:szCs w:val="24"/>
          <w:lang w:eastAsia="ru-RU"/>
        </w:rPr>
        <w:lastRenderedPageBreak/>
        <w:t>района, через которые данный груз направляется транзитом</w:t>
      </w:r>
      <w:proofErr w:type="gramEnd"/>
      <w:r w:rsidRPr="00BF748A">
        <w:rPr>
          <w:rFonts w:ascii="Times New Roman" w:eastAsia="Times New Roman" w:hAnsi="Times New Roman" w:cs="Times New Roman"/>
          <w:color w:val="000000"/>
          <w:sz w:val="24"/>
          <w:szCs w:val="24"/>
          <w:lang w:eastAsia="ru-RU"/>
        </w:rPr>
        <w:t>. Правительство страны или района, через которые осуществляется транзит, рассматривает всякую просьбу об изменении следования груза так, как если бы такое изменение представляло собой экспорт из страны или района, через которые осуществляется транзит, в страну или район нового назначения. Если такое изменение следования разрешено, то положения подпункта "e" пункта 1 настоящей статьи применяются также в отношениях между страной или районом, через которые осуществляется транзит, и страной или районом, откуда первоначально этот груз был экспортирован.</w:t>
      </w:r>
      <w:bookmarkStart w:id="123" w:name="l57"/>
      <w:bookmarkStart w:id="124" w:name="l174"/>
      <w:bookmarkEnd w:id="123"/>
      <w:bookmarkEnd w:id="124"/>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g)</w:t>
      </w:r>
      <w:r w:rsidRPr="00BF748A">
        <w:rPr>
          <w:rFonts w:ascii="Times New Roman" w:eastAsia="Times New Roman" w:hAnsi="Times New Roman" w:cs="Times New Roman"/>
          <w:color w:val="000000"/>
          <w:sz w:val="24"/>
          <w:szCs w:val="24"/>
          <w:lang w:eastAsia="ru-RU"/>
        </w:rPr>
        <w:t>Никакой груз с веществами, следующий транзитом или находящийся на приписном таможенном складе, не может подвергаться воздействию какого - либо процесса, который изменил бы природу данного вещества. Упаковка не может быть изменена без разрешения компетентных органов.</w:t>
      </w:r>
      <w:bookmarkStart w:id="125" w:name="l58"/>
      <w:bookmarkEnd w:id="12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h)</w:t>
      </w:r>
      <w:r w:rsidRPr="00BF748A">
        <w:rPr>
          <w:rFonts w:ascii="Times New Roman" w:eastAsia="Times New Roman" w:hAnsi="Times New Roman" w:cs="Times New Roman"/>
          <w:color w:val="000000"/>
          <w:sz w:val="24"/>
          <w:szCs w:val="24"/>
          <w:lang w:eastAsia="ru-RU"/>
        </w:rPr>
        <w:t>Положения подпунктов "e" - "g" настоящего пункта, касающиеся следования веществ через территорию той или иной Стороны, не применяются в тех случаях, когда данный груз перевозится самолетом, при условии, что самолет пролетает без посадки над страной или районом, через которые осуществляется транзит. Если самолет производит посадку в любой такой стране или любом таком районе, указанные положения применяются в зависимости от обстоятельств.</w:t>
      </w:r>
      <w:bookmarkStart w:id="126" w:name="l175"/>
      <w:bookmarkStart w:id="127" w:name="l59"/>
      <w:bookmarkEnd w:id="126"/>
      <w:bookmarkEnd w:id="127"/>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i)</w:t>
      </w:r>
      <w:r w:rsidRPr="00BF748A">
        <w:rPr>
          <w:rFonts w:ascii="Times New Roman" w:eastAsia="Times New Roman" w:hAnsi="Times New Roman" w:cs="Times New Roman"/>
          <w:color w:val="000000"/>
          <w:sz w:val="24"/>
          <w:szCs w:val="24"/>
          <w:lang w:eastAsia="ru-RU"/>
        </w:rPr>
        <w:t>Положения настоящего пункта не наносят ущерба положениям каких - либо международных соглашений, ограничивающих контроль, который может осуществляться любой из Сторон над такими веществами, следующими транзитом.</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28" w:name="h176"/>
      <w:bookmarkEnd w:id="128"/>
      <w:r w:rsidRPr="00BF748A">
        <w:rPr>
          <w:rFonts w:ascii="Times New Roman" w:eastAsia="Times New Roman" w:hAnsi="Times New Roman" w:cs="Times New Roman"/>
          <w:b/>
          <w:bCs/>
          <w:color w:val="000000"/>
          <w:sz w:val="37"/>
          <w:szCs w:val="37"/>
          <w:lang w:eastAsia="ru-RU"/>
        </w:rPr>
        <w:t>Статья 13 Запрещение и ограничение экспорта и импорта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Сторона может уведомить все другие Стороны через Генерального секретаря о том, что она запрещает импо</w:t>
      </w:r>
      <w:proofErr w:type="gramStart"/>
      <w:r w:rsidRPr="00BF748A">
        <w:rPr>
          <w:rFonts w:ascii="Times New Roman" w:eastAsia="Times New Roman" w:hAnsi="Times New Roman" w:cs="Times New Roman"/>
          <w:color w:val="000000"/>
          <w:sz w:val="24"/>
          <w:szCs w:val="24"/>
          <w:lang w:eastAsia="ru-RU"/>
        </w:rPr>
        <w:t>рт в св</w:t>
      </w:r>
      <w:proofErr w:type="gramEnd"/>
      <w:r w:rsidRPr="00BF748A">
        <w:rPr>
          <w:rFonts w:ascii="Times New Roman" w:eastAsia="Times New Roman" w:hAnsi="Times New Roman" w:cs="Times New Roman"/>
          <w:color w:val="000000"/>
          <w:sz w:val="24"/>
          <w:szCs w:val="24"/>
          <w:lang w:eastAsia="ru-RU"/>
        </w:rPr>
        <w:t>ою страну или в один из своих районов одного или нескольких веществ, включенных в Список 2, 3 или 4, названия которых указаны в ее уведомлении. В любом таком уведомлении указывается то название вещества, под которым оно дается в Списке 2, 3 или 4.</w:t>
      </w:r>
      <w:bookmarkStart w:id="129" w:name="l177"/>
      <w:bookmarkStart w:id="130" w:name="l60"/>
      <w:bookmarkEnd w:id="129"/>
      <w:bookmarkEnd w:id="13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 xml:space="preserve">По получении той или иной Стороной </w:t>
      </w:r>
      <w:proofErr w:type="gramStart"/>
      <w:r w:rsidRPr="00BF748A">
        <w:rPr>
          <w:rFonts w:ascii="Times New Roman" w:eastAsia="Times New Roman" w:hAnsi="Times New Roman" w:cs="Times New Roman"/>
          <w:color w:val="000000"/>
          <w:sz w:val="24"/>
          <w:szCs w:val="24"/>
          <w:lang w:eastAsia="ru-RU"/>
        </w:rPr>
        <w:t>уведомления</w:t>
      </w:r>
      <w:proofErr w:type="gramEnd"/>
      <w:r w:rsidRPr="00BF748A">
        <w:rPr>
          <w:rFonts w:ascii="Times New Roman" w:eastAsia="Times New Roman" w:hAnsi="Times New Roman" w:cs="Times New Roman"/>
          <w:color w:val="000000"/>
          <w:sz w:val="24"/>
          <w:szCs w:val="24"/>
          <w:lang w:eastAsia="ru-RU"/>
        </w:rPr>
        <w:t xml:space="preserve"> о каком - либо запрещении в соответствии с пунктом 1 она принимает меры для обеспечения того, чтобы ни одно из веществ, указанных в таком уведомлении, не экспортировалось в страну или в один из районов Стороны, приславшей уведомление.</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3.</w:t>
      </w:r>
      <w:r w:rsidRPr="00BF748A">
        <w:rPr>
          <w:rFonts w:ascii="Times New Roman" w:eastAsia="Times New Roman" w:hAnsi="Times New Roman" w:cs="Times New Roman"/>
          <w:color w:val="000000"/>
          <w:sz w:val="24"/>
          <w:szCs w:val="24"/>
          <w:lang w:eastAsia="ru-RU"/>
        </w:rPr>
        <w:t>Независимо от положений предыдущих пунктов, Сторона, сделавшая уведомление в соответствии с пунктом 1, может, выдавая в каждом случае специальные лицензии на импорт, разрешать импорт определенных количеств упомянутых веществ или препаратов, содержащих такие вещества. Органы импортирующей страны, выдающие такие лицензии, направляют два экземпляра данной специальной лицензии на импорт, указывая в них названия и адрес импортера и экспортера, компетентным органам экспортирующей страны или района, которые по получении их могут разрешить экспортеру произвести отправку груза. Один экземпляр этой специальной лицензии на импорт, должным образом заверенный компетентным органом экспортирующей страны или экспортирующего района, прилагается к грузу.</w:t>
      </w:r>
      <w:bookmarkStart w:id="131" w:name="l178"/>
      <w:bookmarkStart w:id="132" w:name="l61"/>
      <w:bookmarkStart w:id="133" w:name="l179"/>
      <w:bookmarkStart w:id="134" w:name="l62"/>
      <w:bookmarkEnd w:id="131"/>
      <w:bookmarkEnd w:id="132"/>
      <w:bookmarkEnd w:id="133"/>
      <w:bookmarkEnd w:id="134"/>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35" w:name="h180"/>
      <w:bookmarkEnd w:id="135"/>
      <w:r w:rsidRPr="00BF748A">
        <w:rPr>
          <w:rFonts w:ascii="Times New Roman" w:eastAsia="Times New Roman" w:hAnsi="Times New Roman" w:cs="Times New Roman"/>
          <w:b/>
          <w:bCs/>
          <w:color w:val="000000"/>
          <w:sz w:val="37"/>
          <w:szCs w:val="37"/>
          <w:lang w:eastAsia="ru-RU"/>
        </w:rPr>
        <w:t xml:space="preserve">Статья 14 Специальные положения, касающиеся провоза психотропных веществ в аптечках первой помощи на судах, </w:t>
      </w:r>
      <w:proofErr w:type="gramStart"/>
      <w:r w:rsidRPr="00BF748A">
        <w:rPr>
          <w:rFonts w:ascii="Times New Roman" w:eastAsia="Times New Roman" w:hAnsi="Times New Roman" w:cs="Times New Roman"/>
          <w:b/>
          <w:bCs/>
          <w:color w:val="000000"/>
          <w:sz w:val="37"/>
          <w:szCs w:val="37"/>
          <w:lang w:eastAsia="ru-RU"/>
        </w:rPr>
        <w:t>в</w:t>
      </w:r>
      <w:proofErr w:type="gramEnd"/>
      <w:r w:rsidRPr="00BF748A">
        <w:rPr>
          <w:rFonts w:ascii="Times New Roman" w:eastAsia="Times New Roman" w:hAnsi="Times New Roman" w:cs="Times New Roman"/>
          <w:b/>
          <w:bCs/>
          <w:color w:val="000000"/>
          <w:sz w:val="37"/>
          <w:szCs w:val="37"/>
          <w:lang w:eastAsia="ru-RU"/>
        </w:rPr>
        <w:t xml:space="preserve"> </w:t>
      </w:r>
      <w:proofErr w:type="gramStart"/>
      <w:r w:rsidRPr="00BF748A">
        <w:rPr>
          <w:rFonts w:ascii="Times New Roman" w:eastAsia="Times New Roman" w:hAnsi="Times New Roman" w:cs="Times New Roman"/>
          <w:b/>
          <w:bCs/>
          <w:color w:val="000000"/>
          <w:sz w:val="37"/>
          <w:szCs w:val="37"/>
          <w:lang w:eastAsia="ru-RU"/>
        </w:rPr>
        <w:t>самолета</w:t>
      </w:r>
      <w:proofErr w:type="gramEnd"/>
      <w:r w:rsidRPr="00BF748A">
        <w:rPr>
          <w:rFonts w:ascii="Times New Roman" w:eastAsia="Times New Roman" w:hAnsi="Times New Roman" w:cs="Times New Roman"/>
          <w:b/>
          <w:bCs/>
          <w:color w:val="000000"/>
          <w:sz w:val="37"/>
          <w:szCs w:val="37"/>
          <w:lang w:eastAsia="ru-RU"/>
        </w:rPr>
        <w:t xml:space="preserve"> или на других видах общественного транспорта, курсирующего по международным линиям</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Провоз на судах, в самолетах или на других видах международного общественного транспорта, таких как международные железнодорожные поезда и автобусы, таких ограниченных количеств веществ, включенных в Список 2, 3 или 4, которые могут потребоваться для оказания первой помощи или в экстренных случаях во время их передвижения, не рассматривается как экспорт, импорт или транзит через страну в контексте настоящей Конвенции.</w:t>
      </w:r>
      <w:bookmarkStart w:id="136" w:name="l181"/>
      <w:bookmarkStart w:id="137" w:name="l63"/>
      <w:bookmarkEnd w:id="136"/>
      <w:bookmarkEnd w:id="137"/>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Страна регистрации принимает надлежащие меры предосторожности для предотвращения использования веществ, упомянутых в пункте 1, не по назначению или их утечки для использования в незаконных целях. Комиссия по консультации с соответствующими международными организациями рекомендует такие меры предосторожности.</w:t>
      </w:r>
      <w:bookmarkStart w:id="138" w:name="l182"/>
      <w:bookmarkEnd w:id="138"/>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В отношении веществ, провозимых в соответствии с пунктом 1 на судах, в самолетах или на других видах международного общественного транспорта, таких как международные железнодорожные поезда и автобусы, действуют законы, постановления, разрешения и лицензии страны регистрации без ущерба для каких - либо прав компетентных местных органов на проведение проверок, инспекций и других мер контроля на этих транспортных средствах.</w:t>
      </w:r>
      <w:proofErr w:type="gramEnd"/>
      <w:r w:rsidRPr="00BF748A">
        <w:rPr>
          <w:rFonts w:ascii="Times New Roman" w:eastAsia="Times New Roman" w:hAnsi="Times New Roman" w:cs="Times New Roman"/>
          <w:color w:val="000000"/>
          <w:sz w:val="24"/>
          <w:szCs w:val="24"/>
          <w:lang w:eastAsia="ru-RU"/>
        </w:rPr>
        <w:t xml:space="preserve"> Применение таких веществ в экстренном случае не рассматривается как нарушение положений пункта 1 статьи 9.</w:t>
      </w:r>
      <w:bookmarkStart w:id="139" w:name="l64"/>
      <w:bookmarkStart w:id="140" w:name="l183"/>
      <w:bookmarkEnd w:id="139"/>
      <w:bookmarkEnd w:id="140"/>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41" w:name="h184"/>
      <w:bookmarkEnd w:id="141"/>
      <w:r w:rsidRPr="00BF748A">
        <w:rPr>
          <w:rFonts w:ascii="Times New Roman" w:eastAsia="Times New Roman" w:hAnsi="Times New Roman" w:cs="Times New Roman"/>
          <w:b/>
          <w:bCs/>
          <w:color w:val="000000"/>
          <w:sz w:val="37"/>
          <w:szCs w:val="37"/>
          <w:lang w:eastAsia="ru-RU"/>
        </w:rPr>
        <w:lastRenderedPageBreak/>
        <w:t>Статья 15 Инспекция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 xml:space="preserve">Стороны должны иметь систему инспекций изготовителей, экспортеров и импортеров, оптовых и розничных распределителей психотропных веществ, а также медицинских и научно - исследовательских учреждений, использующих такие вещества. Стороны предусматривают различную инспекцию соответствующих помещений, складских запасов и регистрационных записей, </w:t>
      </w:r>
      <w:proofErr w:type="gramStart"/>
      <w:r w:rsidRPr="00BF748A">
        <w:rPr>
          <w:rFonts w:ascii="Times New Roman" w:eastAsia="Times New Roman" w:hAnsi="Times New Roman" w:cs="Times New Roman"/>
          <w:color w:val="000000"/>
          <w:sz w:val="24"/>
          <w:szCs w:val="24"/>
          <w:lang w:eastAsia="ru-RU"/>
        </w:rPr>
        <w:t>которая</w:t>
      </w:r>
      <w:proofErr w:type="gramEnd"/>
      <w:r w:rsidRPr="00BF748A">
        <w:rPr>
          <w:rFonts w:ascii="Times New Roman" w:eastAsia="Times New Roman" w:hAnsi="Times New Roman" w:cs="Times New Roman"/>
          <w:color w:val="000000"/>
          <w:sz w:val="24"/>
          <w:szCs w:val="24"/>
          <w:lang w:eastAsia="ru-RU"/>
        </w:rPr>
        <w:t xml:space="preserve"> производится так часто, как они считают необходимым.</w:t>
      </w:r>
      <w:bookmarkStart w:id="142" w:name="l65"/>
      <w:bookmarkEnd w:id="142"/>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43" w:name="h185"/>
      <w:bookmarkEnd w:id="143"/>
      <w:r w:rsidRPr="00BF748A">
        <w:rPr>
          <w:rFonts w:ascii="Times New Roman" w:eastAsia="Times New Roman" w:hAnsi="Times New Roman" w:cs="Times New Roman"/>
          <w:b/>
          <w:bCs/>
          <w:color w:val="000000"/>
          <w:sz w:val="37"/>
          <w:szCs w:val="37"/>
          <w:lang w:eastAsia="ru-RU"/>
        </w:rPr>
        <w:t>Статья 16 Доклады, представляемые Сторонами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Стороны представляют Генеральному секретарю такую информацию, какую Комиссия может запросить у них как необходимую для выполнения своих функций, и, в частности, ежегодные доклады о применении настоящей Конвенции на их территориях, включая информацию в отношении:</w:t>
      </w:r>
      <w:bookmarkStart w:id="144" w:name="l186"/>
      <w:bookmarkStart w:id="145" w:name="l66"/>
      <w:bookmarkEnd w:id="144"/>
      <w:bookmarkEnd w:id="14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важных изменений в их законах и постановлениях, касающихся психотропных веществ; 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значительных изменений в отношении злоупотребления психотропными веществами и незаконного оборота на их территориях.</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Стороны также сообщают Генеральному секретарю названия и адреса правительственных органов, упомянутых в подпункте "i" статьи 7, в статье 12 и в пункте 3 статьи 13. Такая информация предоставляется Генеральным секретарем в распоряжение всех Сторон.</w:t>
      </w:r>
      <w:bookmarkStart w:id="146" w:name="l187"/>
      <w:bookmarkStart w:id="147" w:name="l67"/>
      <w:bookmarkEnd w:id="146"/>
      <w:bookmarkEnd w:id="147"/>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 xml:space="preserve">Стороны направляют Генеральному секретарю в возможно короткий срок после данного происшествия сообщение в отношении любого случая незаконного оборота или изъятия из незаконного оборота, которые они считают </w:t>
      </w:r>
      <w:proofErr w:type="gramStart"/>
      <w:r w:rsidRPr="00BF748A">
        <w:rPr>
          <w:rFonts w:ascii="Times New Roman" w:eastAsia="Times New Roman" w:hAnsi="Times New Roman" w:cs="Times New Roman"/>
          <w:color w:val="000000"/>
          <w:sz w:val="24"/>
          <w:szCs w:val="24"/>
          <w:lang w:eastAsia="ru-RU"/>
        </w:rPr>
        <w:t>важными</w:t>
      </w:r>
      <w:proofErr w:type="gramEnd"/>
      <w:r w:rsidRPr="00BF748A">
        <w:rPr>
          <w:rFonts w:ascii="Times New Roman" w:eastAsia="Times New Roman" w:hAnsi="Times New Roman" w:cs="Times New Roman"/>
          <w:color w:val="000000"/>
          <w:sz w:val="24"/>
          <w:szCs w:val="24"/>
          <w:lang w:eastAsia="ru-RU"/>
        </w:rPr>
        <w:t xml:space="preserve"> ввиду:</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выявление новых тенденций;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количеств, о которых идет речь;</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сведений, проливающих свет на источники, из которых получены эти вещества; или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методов, применяемых лицами, которые занимаются незаконным оборотом.</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lastRenderedPageBreak/>
        <w:t>Копии такого сообщения направляются в соответствии с подпунктом "b" статьи 21.</w:t>
      </w:r>
      <w:bookmarkStart w:id="148" w:name="l68"/>
      <w:bookmarkEnd w:id="148"/>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4.</w:t>
      </w:r>
      <w:r w:rsidRPr="00BF748A">
        <w:rPr>
          <w:rFonts w:ascii="Times New Roman" w:eastAsia="Times New Roman" w:hAnsi="Times New Roman" w:cs="Times New Roman"/>
          <w:color w:val="000000"/>
          <w:sz w:val="24"/>
          <w:szCs w:val="24"/>
          <w:lang w:eastAsia="ru-RU"/>
        </w:rPr>
        <w:t>Стороны представляют Комитету ежегодные статистические отчеты на бланках, установленных Комитетом:</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в отношении каждого вещества, включенного в Списки 1 и 2, - о количествах такого вещества, изготовленного, экспортированного в каждую страну или в каждый район и импортированного из каждой страны или из каждого района, а также о складских запасах этого вещества, находящихся у изготовителей;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в отношении каждого вещества, включенного в Списки 3 и 4, - о количествах такого изготовленного вещества, а также об общих количествах такого экспортированного и импортированного вещества;</w:t>
      </w:r>
      <w:bookmarkStart w:id="149" w:name="l188"/>
      <w:bookmarkStart w:id="150" w:name="l69"/>
      <w:bookmarkEnd w:id="149"/>
      <w:bookmarkEnd w:id="15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в отношении каждого вещества, включенного в Списки 2 и 3, - о количествах такого вещества, использованного при изготовлении препаратов, изъятых из-под контроля; 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в отношении каждого вещества, кроме веществ, включенных в Список 1, - о количествах вещества, использованного для промышленных целей в соответствии с подпунктом "b" статьи 4.</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Количества изготовленного вещества, о которых говорится в подпунктах "a" и "b" настоящего пункта, не включают количеств изготовленных препаратов.</w:t>
      </w:r>
      <w:bookmarkStart w:id="151" w:name="l189"/>
      <w:bookmarkEnd w:id="15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5.</w:t>
      </w:r>
      <w:r w:rsidRPr="00BF748A">
        <w:rPr>
          <w:rFonts w:ascii="Times New Roman" w:eastAsia="Times New Roman" w:hAnsi="Times New Roman" w:cs="Times New Roman"/>
          <w:color w:val="000000"/>
          <w:sz w:val="24"/>
          <w:szCs w:val="24"/>
          <w:lang w:eastAsia="ru-RU"/>
        </w:rPr>
        <w:t>Сторона представляет по просьбе Комитета дополнительную статистическую информацию, относящуюся к будущим периодам, о количествах любого из веществ, включенных в Списки 3 и 4, экспортированных в каждую страну или в каждый район и импортированных из каждой страны или из каждого района. Данная Сторона может обратиться с просьбой о том, чтобы Комитет рассматривал как свою просьбу о представлении информации, так и информацию, представленную в соответствии с настоящим пунктом, как конфиденциальные.</w:t>
      </w:r>
      <w:bookmarkStart w:id="152" w:name="l70"/>
      <w:bookmarkEnd w:id="15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6.</w:t>
      </w:r>
      <w:r w:rsidRPr="00BF748A">
        <w:rPr>
          <w:rFonts w:ascii="Times New Roman" w:eastAsia="Times New Roman" w:hAnsi="Times New Roman" w:cs="Times New Roman"/>
          <w:color w:val="000000"/>
          <w:sz w:val="24"/>
          <w:szCs w:val="24"/>
          <w:lang w:eastAsia="ru-RU"/>
        </w:rPr>
        <w:t xml:space="preserve">Стороны представляют информацию, о которой идет речь в пунктах 1 и 4 настоящей статьи, таким </w:t>
      </w:r>
      <w:proofErr w:type="gramStart"/>
      <w:r w:rsidRPr="00BF748A">
        <w:rPr>
          <w:rFonts w:ascii="Times New Roman" w:eastAsia="Times New Roman" w:hAnsi="Times New Roman" w:cs="Times New Roman"/>
          <w:color w:val="000000"/>
          <w:sz w:val="24"/>
          <w:szCs w:val="24"/>
          <w:lang w:eastAsia="ru-RU"/>
        </w:rPr>
        <w:t>образом</w:t>
      </w:r>
      <w:proofErr w:type="gramEnd"/>
      <w:r w:rsidRPr="00BF748A">
        <w:rPr>
          <w:rFonts w:ascii="Times New Roman" w:eastAsia="Times New Roman" w:hAnsi="Times New Roman" w:cs="Times New Roman"/>
          <w:color w:val="000000"/>
          <w:sz w:val="24"/>
          <w:szCs w:val="24"/>
          <w:lang w:eastAsia="ru-RU"/>
        </w:rPr>
        <w:t xml:space="preserve"> и в такие сроки, как об этом может быть запрошено Комиссией или Комитетом.</w:t>
      </w:r>
      <w:bookmarkStart w:id="153" w:name="l190"/>
      <w:bookmarkStart w:id="154" w:name="l71"/>
      <w:bookmarkEnd w:id="153"/>
      <w:bookmarkEnd w:id="154"/>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55" w:name="h191"/>
      <w:bookmarkEnd w:id="155"/>
      <w:r w:rsidRPr="00BF748A">
        <w:rPr>
          <w:rFonts w:ascii="Times New Roman" w:eastAsia="Times New Roman" w:hAnsi="Times New Roman" w:cs="Times New Roman"/>
          <w:b/>
          <w:bCs/>
          <w:color w:val="000000"/>
          <w:sz w:val="37"/>
          <w:szCs w:val="37"/>
          <w:lang w:eastAsia="ru-RU"/>
        </w:rPr>
        <w:t>Статья 17 Функции Комиссии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1.</w:t>
      </w:r>
      <w:r w:rsidRPr="00BF748A">
        <w:rPr>
          <w:rFonts w:ascii="Times New Roman" w:eastAsia="Times New Roman" w:hAnsi="Times New Roman" w:cs="Times New Roman"/>
          <w:color w:val="000000"/>
          <w:sz w:val="24"/>
          <w:szCs w:val="24"/>
          <w:lang w:eastAsia="ru-RU"/>
        </w:rPr>
        <w:t>Комиссия может рассматривать все вопросы, касающиеся достижения целей настоящей Конвенции и проведения в жизнь ее положений, и может давать рекомендации по таким вопросам.</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Решения Комиссии, предусмотренные в статьях 2 и 3, принимаются большинством в две трети голосов членов Комиссии.</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56" w:name="h192"/>
      <w:bookmarkEnd w:id="156"/>
      <w:r w:rsidRPr="00BF748A">
        <w:rPr>
          <w:rFonts w:ascii="Times New Roman" w:eastAsia="Times New Roman" w:hAnsi="Times New Roman" w:cs="Times New Roman"/>
          <w:b/>
          <w:bCs/>
          <w:color w:val="000000"/>
          <w:sz w:val="37"/>
          <w:szCs w:val="37"/>
          <w:lang w:eastAsia="ru-RU"/>
        </w:rPr>
        <w:t>Статья 18 Доклады Комитета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Комитет подготавливает ежегодные доклады о своей работе, содержащие анализ статистической информации, имеющейся в его распоряжении, и - в надлежащих случаях - сводку объяснений, если таковые имеются, представленных правительствами или требуемых от них, вместе с любыми замечаниями и рекомендациями, которые Комитет пожелает сделать. Комитет может подготовить такие дополнительные доклады, какие он сочтет нужными. Эти доклады представляются Совету через Комиссию, которая может сделать такие замечания, какие она сочтет целесообразными.</w:t>
      </w:r>
      <w:bookmarkStart w:id="157" w:name="l72"/>
      <w:bookmarkEnd w:id="157"/>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Доклады Комитета направляются Сторонам, а затем публикуются Генеральным секретарем. Стороны разрешают неограниченное распространение этих докладов.</w:t>
      </w:r>
      <w:bookmarkStart w:id="158" w:name="l193"/>
      <w:bookmarkEnd w:id="158"/>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59" w:name="h194"/>
      <w:bookmarkEnd w:id="159"/>
      <w:r w:rsidRPr="00BF748A">
        <w:rPr>
          <w:rFonts w:ascii="Times New Roman" w:eastAsia="Times New Roman" w:hAnsi="Times New Roman" w:cs="Times New Roman"/>
          <w:b/>
          <w:bCs/>
          <w:color w:val="000000"/>
          <w:sz w:val="37"/>
          <w:szCs w:val="37"/>
          <w:lang w:eastAsia="ru-RU"/>
        </w:rPr>
        <w:t>Статья 19 Меры, принимаемые Комитетом в целях обеспечения выполнения положений Конвенции</w:t>
      </w:r>
      <w:bookmarkStart w:id="160" w:name="l73"/>
      <w:bookmarkEnd w:id="16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a) Если в результате изучения Комитетом информации, представленной ему правительствами, или информации, направленной органами Организации Объединенных Наций, Комитет имеет основание считать, что достижение целей настоящей Конвенции оказывается под серьезной угрозой по той причине, что какая-либо страна или какой-либо район не выполняет положений настоящей Конвенции, Комитет имеет право обратиться за разъяснениями к правительству этой страны или этого района.</w:t>
      </w:r>
      <w:proofErr w:type="gramEnd"/>
      <w:r w:rsidRPr="00BF748A">
        <w:rPr>
          <w:rFonts w:ascii="Times New Roman" w:eastAsia="Times New Roman" w:hAnsi="Times New Roman" w:cs="Times New Roman"/>
          <w:color w:val="000000"/>
          <w:sz w:val="24"/>
          <w:szCs w:val="24"/>
          <w:lang w:eastAsia="ru-RU"/>
        </w:rPr>
        <w:t xml:space="preserve"> С сохранением в силе права Комитета обращать внимание Сторон, Совета и Комиссии на вопрос, о котором говорится в подпункте "c" настоящей статьи, он рассматривает просьбу о представлении в соответствии с настоящим подпунктом информации или разъяснения правительства как конфиденциальные.</w:t>
      </w:r>
      <w:bookmarkStart w:id="161" w:name="l74"/>
      <w:bookmarkEnd w:id="16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 xml:space="preserve">Приняв меры в соответствии с подпунктом "а" настоящей статьи, Комитет, если он убедится в том, что необходимо сделать это, может призвать соответствующее </w:t>
      </w:r>
      <w:r w:rsidRPr="00BF748A">
        <w:rPr>
          <w:rFonts w:ascii="Times New Roman" w:eastAsia="Times New Roman" w:hAnsi="Times New Roman" w:cs="Times New Roman"/>
          <w:color w:val="000000"/>
          <w:sz w:val="24"/>
          <w:szCs w:val="24"/>
          <w:lang w:eastAsia="ru-RU"/>
        </w:rPr>
        <w:lastRenderedPageBreak/>
        <w:t>правительство принять такие коррективные меры, какие в сложившихся обстоятельствах представляются необходимыми для выполнения положений настоящей Конвенции.</w:t>
      </w:r>
      <w:bookmarkStart w:id="162" w:name="l195"/>
      <w:bookmarkStart w:id="163" w:name="l75"/>
      <w:bookmarkEnd w:id="162"/>
      <w:bookmarkEnd w:id="16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Если Комитет считает, что соответствующее правительство не дало удовлетворительных разъяснений, когда ему было предложено сделать это согласно подпункту "a" настоящей статьи, или не приняло никаких коррективных мер, которые ему было предложено принять согласно подпункту "b" настоящей статьи, он может обратить внимание Сторон, Совета и Комиссии на этот вопрос.</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Комитет, обращая внимание Сторон, Совета и Комиссии на какой - либо вопрос в соответствии с подпунктом "c" пункта 1 настоящей статьи, может - если он убедится, что это необходимо, - рекомендовать Сторонам прекратить экспорт, импорт или и экспорт, и импорт определенных психотропных веществ из соответствующей страны или соответствующего района или в соответствующую страну или в соответствующий район либо на какой - либо определенный</w:t>
      </w:r>
      <w:proofErr w:type="gramEnd"/>
      <w:r w:rsidRPr="00BF748A">
        <w:rPr>
          <w:rFonts w:ascii="Times New Roman" w:eastAsia="Times New Roman" w:hAnsi="Times New Roman" w:cs="Times New Roman"/>
          <w:color w:val="000000"/>
          <w:sz w:val="24"/>
          <w:szCs w:val="24"/>
          <w:lang w:eastAsia="ru-RU"/>
        </w:rPr>
        <w:t xml:space="preserve"> срок, либо до тех пор, пока Комитет не убедится в том, что обстановка в этой стране или этом районе является удовлетворительной. Соответствующее государство может поставить этот вопрос перед Советом.</w:t>
      </w:r>
      <w:bookmarkStart w:id="164" w:name="l196"/>
      <w:bookmarkStart w:id="165" w:name="l76"/>
      <w:bookmarkStart w:id="166" w:name="l197"/>
      <w:bookmarkEnd w:id="164"/>
      <w:bookmarkEnd w:id="165"/>
      <w:bookmarkEnd w:id="166"/>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 xml:space="preserve">Комитет имеет право опубликовать доклад по любому вопросу, </w:t>
      </w:r>
      <w:proofErr w:type="spellStart"/>
      <w:r w:rsidRPr="00BF748A">
        <w:rPr>
          <w:rFonts w:ascii="Times New Roman" w:eastAsia="Times New Roman" w:hAnsi="Times New Roman" w:cs="Times New Roman"/>
          <w:color w:val="000000"/>
          <w:sz w:val="24"/>
          <w:szCs w:val="24"/>
          <w:lang w:eastAsia="ru-RU"/>
        </w:rPr>
        <w:t>рассматривавшемуся</w:t>
      </w:r>
      <w:proofErr w:type="spellEnd"/>
      <w:r w:rsidRPr="00BF748A">
        <w:rPr>
          <w:rFonts w:ascii="Times New Roman" w:eastAsia="Times New Roman" w:hAnsi="Times New Roman" w:cs="Times New Roman"/>
          <w:color w:val="000000"/>
          <w:sz w:val="24"/>
          <w:szCs w:val="24"/>
          <w:lang w:eastAsia="ru-RU"/>
        </w:rPr>
        <w:t xml:space="preserve"> согласно положениям настоящей статьи, и направить этот доклад Совету, который рассылает его всем Сторонам. Если Комитет включает в публикуемый доклад решение, принятое согласно настоящей статье, или какую - либо информацию, относящуюся к такому решению, он должен также включить в этот доклад точку зрения соответствующего правительства, если оно об этом просит.</w:t>
      </w:r>
      <w:bookmarkStart w:id="167" w:name="l77"/>
      <w:bookmarkEnd w:id="167"/>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4.</w:t>
      </w:r>
      <w:r w:rsidRPr="00BF748A">
        <w:rPr>
          <w:rFonts w:ascii="Times New Roman" w:eastAsia="Times New Roman" w:hAnsi="Times New Roman" w:cs="Times New Roman"/>
          <w:color w:val="000000"/>
          <w:sz w:val="24"/>
          <w:szCs w:val="24"/>
          <w:lang w:eastAsia="ru-RU"/>
        </w:rPr>
        <w:t>Если в каком - либо случае решение Комитета, публикуемое согласно настоящей статье, было принято не единогласно, излагается точка зрения меньшинства.</w:t>
      </w:r>
      <w:bookmarkStart w:id="168" w:name="l198"/>
      <w:bookmarkEnd w:id="168"/>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5.</w:t>
      </w:r>
      <w:r w:rsidRPr="00BF748A">
        <w:rPr>
          <w:rFonts w:ascii="Times New Roman" w:eastAsia="Times New Roman" w:hAnsi="Times New Roman" w:cs="Times New Roman"/>
          <w:color w:val="000000"/>
          <w:sz w:val="24"/>
          <w:szCs w:val="24"/>
          <w:lang w:eastAsia="ru-RU"/>
        </w:rPr>
        <w:t>Любое государство приглашается направить своего представителя на заседание Комитета, на котором рассматривается согласно настоящей статье вопрос, непосредственно касающийся этого государства.</w:t>
      </w:r>
      <w:bookmarkStart w:id="169" w:name="l78"/>
      <w:bookmarkEnd w:id="169"/>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6.</w:t>
      </w:r>
      <w:r w:rsidRPr="00BF748A">
        <w:rPr>
          <w:rFonts w:ascii="Times New Roman" w:eastAsia="Times New Roman" w:hAnsi="Times New Roman" w:cs="Times New Roman"/>
          <w:color w:val="000000"/>
          <w:sz w:val="24"/>
          <w:szCs w:val="24"/>
          <w:lang w:eastAsia="ru-RU"/>
        </w:rPr>
        <w:t>Решения Комитета согласно настоящей статье принимаются большинством в две трети голосов всех членов Комитета.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7.</w:t>
      </w:r>
      <w:r w:rsidRPr="00BF748A">
        <w:rPr>
          <w:rFonts w:ascii="Times New Roman" w:eastAsia="Times New Roman" w:hAnsi="Times New Roman" w:cs="Times New Roman"/>
          <w:color w:val="000000"/>
          <w:sz w:val="24"/>
          <w:szCs w:val="24"/>
          <w:lang w:eastAsia="ru-RU"/>
        </w:rPr>
        <w:t>Положения вышеизложенных пунктов применяются также в случаях, когда у Комитета есть основания полагать, что достижение целей настоящей Конвенции оказывается под серьезной угрозой в результате какого - либо решения, принятого той или иной Стороной согласно пункту 7 статьи 2.</w:t>
      </w:r>
      <w:bookmarkStart w:id="170" w:name="l199"/>
      <w:bookmarkEnd w:id="170"/>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71" w:name="h200"/>
      <w:bookmarkEnd w:id="171"/>
      <w:r w:rsidRPr="00BF748A">
        <w:rPr>
          <w:rFonts w:ascii="Times New Roman" w:eastAsia="Times New Roman" w:hAnsi="Times New Roman" w:cs="Times New Roman"/>
          <w:b/>
          <w:bCs/>
          <w:color w:val="000000"/>
          <w:sz w:val="37"/>
          <w:szCs w:val="37"/>
          <w:lang w:eastAsia="ru-RU"/>
        </w:rPr>
        <w:lastRenderedPageBreak/>
        <w:t>Статья 20 Меры против злоупотребления психотропными веществами</w:t>
      </w:r>
      <w:bookmarkStart w:id="172" w:name="l79"/>
      <w:bookmarkEnd w:id="17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Стороны принимают все возможные меры, направленные на предотвращение злоупотребления психотропными веществами и на ранее выявление, лечение, воспитание, восстановление трудоспособности, возвращение в общество соответствующих лиц и на наблюдение за ними после окончания ими лечения, а также координируют свои усилия для достижения этих целей.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Стороны содействуют, насколько это возможно, подготовке кадров для лечения, восстановления трудоспособности и возвращения в общество лиц, злоупотребляющих психотропными веществами, а также для наблюдения за ними после окончания ими лечения.</w:t>
      </w:r>
      <w:bookmarkStart w:id="173" w:name="l80"/>
      <w:bookmarkEnd w:id="17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Стороны содействуют ознакомлению лиц, которым это необходимо по работе, с проблемами злоупотребления психотропными веществами и его предотвращения, а также способствуют ознакомлению с этими проблемами населения в случае, если есть опасность того, что злоупотребление этими веществами приобретет широкие размеры.</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74" w:name="h201"/>
      <w:bookmarkEnd w:id="174"/>
      <w:r w:rsidRPr="00BF748A">
        <w:rPr>
          <w:rFonts w:ascii="Times New Roman" w:eastAsia="Times New Roman" w:hAnsi="Times New Roman" w:cs="Times New Roman"/>
          <w:b/>
          <w:bCs/>
          <w:color w:val="000000"/>
          <w:sz w:val="37"/>
          <w:szCs w:val="37"/>
          <w:lang w:eastAsia="ru-RU"/>
        </w:rPr>
        <w:t>Статья 21 Меры против незаконного оборота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 должным учетом своих конституционных, правовых и административных систем Стороны:</w:t>
      </w:r>
      <w:bookmarkStart w:id="175" w:name="l202"/>
      <w:bookmarkEnd w:id="17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принимают внутригосударственные меры для координации превентивных и репрессивных мер против незаконного оборота; с этой целью они могут с пользой для дела назначить соответствующий орган, который будет ответственным за такую координацию;</w:t>
      </w:r>
      <w:bookmarkStart w:id="176" w:name="l81"/>
      <w:bookmarkEnd w:id="176"/>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помогают друг другу в проведении компании по борьбе с незаконным оборотом психотропных веществ и, в частности, немедленно направляют по дипломатическим каналам или через компетентные органы, назначенные Сторонами для этой цели, другим непосредственно заинтересованным Сторонам копию любого сообщения, направленного ими Генеральному секретарю в соответствии со статьей 16 в связи с обнаружением случая незаконного оборота или в связи с изъятием;</w:t>
      </w:r>
      <w:bookmarkStart w:id="177" w:name="l203"/>
      <w:bookmarkStart w:id="178" w:name="l82"/>
      <w:bookmarkEnd w:id="177"/>
      <w:bookmarkEnd w:id="178"/>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c)</w:t>
      </w:r>
      <w:r w:rsidRPr="00BF748A">
        <w:rPr>
          <w:rFonts w:ascii="Times New Roman" w:eastAsia="Times New Roman" w:hAnsi="Times New Roman" w:cs="Times New Roman"/>
          <w:color w:val="000000"/>
          <w:sz w:val="24"/>
          <w:szCs w:val="24"/>
          <w:lang w:eastAsia="ru-RU"/>
        </w:rPr>
        <w:t>тесно сотрудничают друг с другом и с теми компетентными международными организациями, членами которых они являются, с целью проведения согласованной кампании по борьбе с незаконным оборотом;</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обеспечивают оперативное осуществление международного сотрудничества между соответствующими органами; 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e)</w:t>
      </w:r>
      <w:r w:rsidRPr="00BF748A">
        <w:rPr>
          <w:rFonts w:ascii="Times New Roman" w:eastAsia="Times New Roman" w:hAnsi="Times New Roman" w:cs="Times New Roman"/>
          <w:color w:val="000000"/>
          <w:sz w:val="24"/>
          <w:szCs w:val="24"/>
          <w:lang w:eastAsia="ru-RU"/>
        </w:rPr>
        <w:t>обеспечивают, чтобы в тех случаях, когда для судебного преследования требуется передача юридических документов в международном порядке, такая передача производилась оперативно тем органам, которые будут назначены Сторонами; это положение не наносит ущерба праву какой - либо Стороны требовать, чтобы юридические документы направлялись ей по дипломатическим каналам.</w:t>
      </w:r>
      <w:bookmarkStart w:id="179" w:name="l204"/>
      <w:bookmarkStart w:id="180" w:name="l83"/>
      <w:bookmarkEnd w:id="179"/>
      <w:bookmarkEnd w:id="180"/>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81" w:name="h205"/>
      <w:bookmarkEnd w:id="181"/>
      <w:r w:rsidRPr="00BF748A">
        <w:rPr>
          <w:rFonts w:ascii="Times New Roman" w:eastAsia="Times New Roman" w:hAnsi="Times New Roman" w:cs="Times New Roman"/>
          <w:b/>
          <w:bCs/>
          <w:color w:val="000000"/>
          <w:sz w:val="37"/>
          <w:szCs w:val="37"/>
          <w:lang w:eastAsia="ru-RU"/>
        </w:rPr>
        <w:t>Статья 22 Положения о наказаниях</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a) С соблюдением своих конституционных ограничений, каждая Сторона рассматривает как наказуемое правонарушение, в тех случаях, когда оно совершено умышленно, любое деяние, противоречащее какому - либо закону или постановлению, принятому во исполнение ее обязательств по настоящей Конвенции, и обеспечивает, чтобы серьезные правонарушения подлежали соответствующему наказанию, в частности, тюремному заключению или наказанию иным способом лишения свободы;</w:t>
      </w:r>
      <w:bookmarkStart w:id="182" w:name="l206"/>
      <w:bookmarkStart w:id="183" w:name="l84"/>
      <w:bookmarkEnd w:id="182"/>
      <w:bookmarkEnd w:id="183"/>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независимо от положений предыдущего подпункта настоящей статьи, в тех случаях, когда лица, злоупотребляющие психотропными веществами, совершают такие правонарушения, Стороны могут предусмотреть либо в качестве замены осуждения или наказания, либо в дополнение к наказанию, чтобы в отношении таких лиц применялись в соответствии с пунктом 1 статьи 20 меры, направленные на их лечение, воспитание, наблюдение за ними после окончания или лечения</w:t>
      </w:r>
      <w:proofErr w:type="gramEnd"/>
      <w:r w:rsidRPr="00BF748A">
        <w:rPr>
          <w:rFonts w:ascii="Times New Roman" w:eastAsia="Times New Roman" w:hAnsi="Times New Roman" w:cs="Times New Roman"/>
          <w:color w:val="000000"/>
          <w:sz w:val="24"/>
          <w:szCs w:val="24"/>
          <w:lang w:eastAsia="ru-RU"/>
        </w:rPr>
        <w:t>, восстановления их трудоспособности и возвращение их в общество.</w:t>
      </w:r>
      <w:bookmarkStart w:id="184" w:name="l207"/>
      <w:bookmarkStart w:id="185" w:name="l85"/>
      <w:bookmarkEnd w:id="184"/>
      <w:bookmarkEnd w:id="18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С соблюдением конституционных ограничений той или иной Стороны, ее правовой системы и внутреннего права,</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а)</w:t>
      </w:r>
      <w:r w:rsidRPr="00BF748A">
        <w:rPr>
          <w:rFonts w:ascii="Times New Roman" w:eastAsia="Times New Roman" w:hAnsi="Times New Roman" w:cs="Times New Roman"/>
          <w:color w:val="000000"/>
          <w:sz w:val="24"/>
          <w:szCs w:val="24"/>
          <w:lang w:eastAsia="ru-RU"/>
        </w:rPr>
        <w:t>i) если ряд взаимосвязанных деяний, составляющих правонарушения в соответствии с пунктом 1, был совершен в разных странах, каждое на этих деяний рассматривается как отдельное правонарушение;</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w:t>
      </w:r>
      <w:proofErr w:type="spellEnd"/>
      <w:r w:rsidRPr="00BF748A">
        <w:rPr>
          <w:rFonts w:ascii="Times New Roman" w:eastAsia="Times New Roman" w:hAnsi="Times New Roman" w:cs="Times New Roman"/>
          <w:color w:val="000000"/>
          <w:sz w:val="24"/>
          <w:szCs w:val="24"/>
          <w:lang w:eastAsia="ru-RU"/>
        </w:rPr>
        <w:t xml:space="preserve">) умышленное участие в совершении, сговор с целью совершения и попытки совершения любого из таких правонарушений, а также подготовительные действия и финансовые </w:t>
      </w:r>
      <w:r w:rsidRPr="00BF748A">
        <w:rPr>
          <w:rFonts w:ascii="Times New Roman" w:eastAsia="Times New Roman" w:hAnsi="Times New Roman" w:cs="Times New Roman"/>
          <w:color w:val="000000"/>
          <w:sz w:val="24"/>
          <w:szCs w:val="24"/>
          <w:lang w:eastAsia="ru-RU"/>
        </w:rPr>
        <w:lastRenderedPageBreak/>
        <w:t>операции в связи с правонарушениями, упомянутыми в настоящей статье, являются наказуемыми правонарушениями, как это предусматривается в пункте 1;</w:t>
      </w:r>
      <w:bookmarkStart w:id="186" w:name="l208"/>
      <w:bookmarkStart w:id="187" w:name="l86"/>
      <w:bookmarkEnd w:id="186"/>
      <w:bookmarkEnd w:id="187"/>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iii</w:t>
      </w:r>
      <w:proofErr w:type="spellEnd"/>
      <w:r w:rsidRPr="00BF748A">
        <w:rPr>
          <w:rFonts w:ascii="Times New Roman" w:eastAsia="Times New Roman" w:hAnsi="Times New Roman" w:cs="Times New Roman"/>
          <w:color w:val="000000"/>
          <w:sz w:val="24"/>
          <w:szCs w:val="24"/>
          <w:lang w:eastAsia="ru-RU"/>
        </w:rPr>
        <w:t>) приговоры иностранных судов за такие правонарушения учитываются для целей установления рецидивизма; и</w:t>
      </w:r>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spellStart"/>
      <w:proofErr w:type="gramStart"/>
      <w:r w:rsidRPr="00BF748A">
        <w:rPr>
          <w:rFonts w:ascii="Times New Roman" w:eastAsia="Times New Roman" w:hAnsi="Times New Roman" w:cs="Times New Roman"/>
          <w:color w:val="000000"/>
          <w:sz w:val="24"/>
          <w:szCs w:val="24"/>
          <w:lang w:eastAsia="ru-RU"/>
        </w:rPr>
        <w:t>iv</w:t>
      </w:r>
      <w:proofErr w:type="spellEnd"/>
      <w:r w:rsidRPr="00BF748A">
        <w:rPr>
          <w:rFonts w:ascii="Times New Roman" w:eastAsia="Times New Roman" w:hAnsi="Times New Roman" w:cs="Times New Roman"/>
          <w:color w:val="000000"/>
          <w:sz w:val="24"/>
          <w:szCs w:val="24"/>
          <w:lang w:eastAsia="ru-RU"/>
        </w:rPr>
        <w:t>) упомянутые выше серьезные правонарушения, совершенные либо гражданами данной страны, либо иностранцами, преследуются Стороной, на территории которой совершено данное правонарушение, или Стороной, на территории которой обнаружен правонарушитель, если выдача недопустима по законам Стороны, к которой обращена соответствующая просьба, и если этот правонарушитель еще не подвергся судебному преследованию и приговор по его делу еще не выносился.</w:t>
      </w:r>
      <w:bookmarkStart w:id="188" w:name="l209"/>
      <w:bookmarkStart w:id="189" w:name="l87"/>
      <w:bookmarkEnd w:id="188"/>
      <w:bookmarkEnd w:id="189"/>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 xml:space="preserve">Желательно, чтобы указанные в пункте 1 и в подпункте "a </w:t>
      </w:r>
      <w:proofErr w:type="spellStart"/>
      <w:r w:rsidRPr="00BF748A">
        <w:rPr>
          <w:rFonts w:ascii="Times New Roman" w:eastAsia="Times New Roman" w:hAnsi="Times New Roman" w:cs="Times New Roman"/>
          <w:color w:val="000000"/>
          <w:sz w:val="24"/>
          <w:szCs w:val="24"/>
          <w:lang w:eastAsia="ru-RU"/>
        </w:rPr>
        <w:t>ii</w:t>
      </w:r>
      <w:proofErr w:type="spellEnd"/>
      <w:r w:rsidRPr="00BF748A">
        <w:rPr>
          <w:rFonts w:ascii="Times New Roman" w:eastAsia="Times New Roman" w:hAnsi="Times New Roman" w:cs="Times New Roman"/>
          <w:color w:val="000000"/>
          <w:sz w:val="24"/>
          <w:szCs w:val="24"/>
          <w:lang w:eastAsia="ru-RU"/>
        </w:rPr>
        <w:t>" пункта 2 правонарушения были включены в число преступлений, за которые виновные подлежат выдаче, в любом договоре о выдаче, который заключен или может быть впоследствии заключен между любыми Сторонами, и признавались в отношениях между любыми Сторонами, которые не обусловливают выдачу существованием договора или взаимностью, как преступления, за которые виновные</w:t>
      </w:r>
      <w:proofErr w:type="gramEnd"/>
      <w:r w:rsidRPr="00BF748A">
        <w:rPr>
          <w:rFonts w:ascii="Times New Roman" w:eastAsia="Times New Roman" w:hAnsi="Times New Roman" w:cs="Times New Roman"/>
          <w:color w:val="000000"/>
          <w:sz w:val="24"/>
          <w:szCs w:val="24"/>
          <w:lang w:eastAsia="ru-RU"/>
        </w:rPr>
        <w:t xml:space="preserve"> подлежат выдаче, при условии, что она разрешается в соответствии с законом Стороны, к которой обращена просьба о выдаче, и что данная Сторона имеет право отказаться произвести арест или разрешить выдачу в случаях, когда ее компетентные органы считают, что данное правонарушение не является достаточно серьезным.</w:t>
      </w:r>
      <w:bookmarkStart w:id="190" w:name="l210"/>
      <w:bookmarkStart w:id="191" w:name="l88"/>
      <w:bookmarkEnd w:id="190"/>
      <w:bookmarkEnd w:id="191"/>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Любое психотропное вещество или другое вещество, а также любое оборудование, использовавшиеся или предназначавшиеся для совершения любого из правонарушений, упомянутых в пунктах 1 и 2 настоящей статьи, подлежат изъятию и конфискации.</w:t>
      </w:r>
      <w:bookmarkStart w:id="192" w:name="l211"/>
      <w:bookmarkEnd w:id="19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4.</w:t>
      </w:r>
      <w:r w:rsidRPr="00BF748A">
        <w:rPr>
          <w:rFonts w:ascii="Times New Roman" w:eastAsia="Times New Roman" w:hAnsi="Times New Roman" w:cs="Times New Roman"/>
          <w:color w:val="000000"/>
          <w:sz w:val="24"/>
          <w:szCs w:val="24"/>
          <w:lang w:eastAsia="ru-RU"/>
        </w:rPr>
        <w:t>В вопросах юрисдикции положения внутреннего права соответствующей Стороны имеют преимущественную силу перед положениями настоящей статьи.</w:t>
      </w:r>
      <w:bookmarkStart w:id="193" w:name="l89"/>
      <w:bookmarkEnd w:id="19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5.</w:t>
      </w:r>
      <w:r w:rsidRPr="00BF748A">
        <w:rPr>
          <w:rFonts w:ascii="Times New Roman" w:eastAsia="Times New Roman" w:hAnsi="Times New Roman" w:cs="Times New Roman"/>
          <w:color w:val="000000"/>
          <w:sz w:val="24"/>
          <w:szCs w:val="24"/>
          <w:lang w:eastAsia="ru-RU"/>
        </w:rPr>
        <w:t>Ничто содержащееся в настоящей статье не затрагивает принципа, согласно которому охватываемые ею правонарушения определяются, преследуются и караются в соответствии с внутренним правом той или иной Стороны.</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94" w:name="h212"/>
      <w:bookmarkEnd w:id="194"/>
      <w:r w:rsidRPr="00BF748A">
        <w:rPr>
          <w:rFonts w:ascii="Times New Roman" w:eastAsia="Times New Roman" w:hAnsi="Times New Roman" w:cs="Times New Roman"/>
          <w:b/>
          <w:bCs/>
          <w:color w:val="000000"/>
          <w:sz w:val="37"/>
          <w:szCs w:val="37"/>
          <w:lang w:eastAsia="ru-RU"/>
        </w:rPr>
        <w:t>Статья 23 Применение более строгих мер контроля, чем меры, предусматриваемые настоящей Конвенцией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lastRenderedPageBreak/>
        <w:t>Сторона может принимать более строгие или суровые меры контроля, чем меры, предусматриваемые настоящей Конвенцией, если, по ее мнению, такие меры являются желательными или необходимыми для охраны здоровья и благополучия населения.</w:t>
      </w:r>
      <w:bookmarkStart w:id="195" w:name="l213"/>
      <w:bookmarkStart w:id="196" w:name="l90"/>
      <w:bookmarkEnd w:id="195"/>
      <w:bookmarkEnd w:id="196"/>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97" w:name="h214"/>
      <w:bookmarkEnd w:id="197"/>
      <w:r w:rsidRPr="00BF748A">
        <w:rPr>
          <w:rFonts w:ascii="Times New Roman" w:eastAsia="Times New Roman" w:hAnsi="Times New Roman" w:cs="Times New Roman"/>
          <w:b/>
          <w:bCs/>
          <w:color w:val="000000"/>
          <w:sz w:val="37"/>
          <w:szCs w:val="37"/>
          <w:lang w:eastAsia="ru-RU"/>
        </w:rPr>
        <w:t>Статья 24 Расходы международных органов в связи с проведением в жизнь положений настоящей Конвенции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 xml:space="preserve">Расходы Комиссии и Комитета в связи с выполнением ими своих функций в соответствии с настоящей Конвенцией несет Организация Объединенных Наций в порядке, который будет определяться Генеральной Ассамблеей. </w:t>
      </w:r>
      <w:proofErr w:type="gramStart"/>
      <w:r w:rsidRPr="00BF748A">
        <w:rPr>
          <w:rFonts w:ascii="Times New Roman" w:eastAsia="Times New Roman" w:hAnsi="Times New Roman" w:cs="Times New Roman"/>
          <w:color w:val="000000"/>
          <w:sz w:val="24"/>
          <w:szCs w:val="24"/>
          <w:lang w:eastAsia="ru-RU"/>
        </w:rPr>
        <w:t>Стороны, которые не являются членами Организации Объединенных Наций, вносят на покрытие этих расходов такие суммы, которые Генеральная Ассамблея считает справедливыми и которые она определяет время от времени по консультации с правительствами этих Сторон.</w:t>
      </w:r>
      <w:bookmarkStart w:id="198" w:name="l215"/>
      <w:bookmarkStart w:id="199" w:name="l91"/>
      <w:bookmarkEnd w:id="198"/>
      <w:bookmarkEnd w:id="199"/>
      <w:proofErr w:type="gramEnd"/>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00" w:name="h216"/>
      <w:bookmarkEnd w:id="200"/>
      <w:r w:rsidRPr="00BF748A">
        <w:rPr>
          <w:rFonts w:ascii="Times New Roman" w:eastAsia="Times New Roman" w:hAnsi="Times New Roman" w:cs="Times New Roman"/>
          <w:b/>
          <w:bCs/>
          <w:color w:val="000000"/>
          <w:sz w:val="37"/>
          <w:szCs w:val="37"/>
          <w:lang w:eastAsia="ru-RU"/>
        </w:rPr>
        <w:t>Статья 25 Процедура допуска, подписания, ратификации и присоединения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Государства - члены Организации Объединенных Наций, государства, не являющиеся членами Организации Объединенных Наций, но являющиеся членами какого - либо специализированного учреждения Организации Объединенных Наций или Международного агентства по атомной энергии или участниками Статута Международного Суда, или любое иное государство, приглашенное Советом, могут стать Сторонами настоящей Конвенции:</w:t>
      </w:r>
      <w:bookmarkStart w:id="201" w:name="l217"/>
      <w:bookmarkStart w:id="202" w:name="l92"/>
      <w:bookmarkEnd w:id="201"/>
      <w:bookmarkEnd w:id="202"/>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путем ее подписания; или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путем ратификации после подписания ее с условием ратификации; или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путем присоединения к ней.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Конвенция открыта для подписания до 1 января 1972 года включительно. После этой даты она будет открыта для присоединения к ней.</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Акты о ратификации или присоединении передаются на хранение Генеральному секретарю.</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03" w:name="h218"/>
      <w:bookmarkEnd w:id="203"/>
      <w:r w:rsidRPr="00BF748A">
        <w:rPr>
          <w:rFonts w:ascii="Times New Roman" w:eastAsia="Times New Roman" w:hAnsi="Times New Roman" w:cs="Times New Roman"/>
          <w:b/>
          <w:bCs/>
          <w:color w:val="000000"/>
          <w:sz w:val="37"/>
          <w:szCs w:val="37"/>
          <w:lang w:eastAsia="ru-RU"/>
        </w:rPr>
        <w:lastRenderedPageBreak/>
        <w:t>Статья 26 Вступление в силу</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Конвенция вступает в силу на девяностый день после того, как сорок государств, упомянутых в пункте 1 статьи 25, подпишут ее без оговорки о ратификации или передадут на хранение свои ратификационные грамоты или акты о присоединении.</w:t>
      </w:r>
      <w:bookmarkStart w:id="204" w:name="l219"/>
      <w:bookmarkStart w:id="205" w:name="l93"/>
      <w:bookmarkEnd w:id="204"/>
      <w:bookmarkEnd w:id="20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В отношении любого иного государства, которое подписывает настоящую Конвенцию без оговорки о ратификации или сдает на хранение ратификационную грамоту, или акт о присоединении после последнего подписания или последней сдачи на хранение, о которых говорится в предыдущем пункте, Конвенция вступает в силу на девяностый день после подписания или сдачи на хранение акта о ратификации или присоединении.</w:t>
      </w:r>
      <w:bookmarkStart w:id="206" w:name="l220"/>
      <w:bookmarkEnd w:id="206"/>
      <w:proofErr w:type="gramEnd"/>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07" w:name="h221"/>
      <w:bookmarkEnd w:id="207"/>
      <w:r w:rsidRPr="00BF748A">
        <w:rPr>
          <w:rFonts w:ascii="Times New Roman" w:eastAsia="Times New Roman" w:hAnsi="Times New Roman" w:cs="Times New Roman"/>
          <w:b/>
          <w:bCs/>
          <w:color w:val="000000"/>
          <w:sz w:val="37"/>
          <w:szCs w:val="37"/>
          <w:lang w:eastAsia="ru-RU"/>
        </w:rPr>
        <w:t>Статья 27 Территориальное применение</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Настоящая Конвенция применяется ко всем территориям вне метрополий, за международные отношения которых какая - либо Сторона является ответственной, за исключением случаев, когда предварительное согласие такой территории требуется конституцией данной Стороны или заинтересованной территории или когда того требует обычай. В этом случае данная Сторона должна стремиться заручиться в возможно короткий срок необходимым согласием заинтересованной территории и по получении такого согласия уведомляет об этом Генерального секретаря. Настоящая Конвенция применяется к территории или территориям, указанным в таком уведомлении, со дня получения последнего Генеральным секретарем. В тех случаях, когда предварительного согласия территории вне метрополии не требуется, заинтересованная Сторона в момент подписания, ратификации или присоединения указывает территорию вне метрополии или территории, к которым настоящая Конвенция применяется.</w:t>
      </w:r>
      <w:bookmarkStart w:id="208" w:name="l94"/>
      <w:bookmarkStart w:id="209" w:name="l95"/>
      <w:bookmarkEnd w:id="208"/>
      <w:bookmarkEnd w:id="209"/>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10" w:name="h222"/>
      <w:bookmarkEnd w:id="210"/>
      <w:r w:rsidRPr="00BF748A">
        <w:rPr>
          <w:rFonts w:ascii="Times New Roman" w:eastAsia="Times New Roman" w:hAnsi="Times New Roman" w:cs="Times New Roman"/>
          <w:b/>
          <w:bCs/>
          <w:color w:val="000000"/>
          <w:sz w:val="37"/>
          <w:szCs w:val="37"/>
          <w:lang w:eastAsia="ru-RU"/>
        </w:rPr>
        <w:t>Статья 28 Районы для целей настоящей Конвенции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Любая Сторона может уведомить Генерального секретаря о том, что для целей настоящей Конвенции ее территория разделена на два или несколько районов или что два или несколько районов объединяются в один район.</w:t>
      </w:r>
      <w:bookmarkStart w:id="211" w:name="l223"/>
      <w:bookmarkStart w:id="212" w:name="l96"/>
      <w:bookmarkEnd w:id="211"/>
      <w:bookmarkEnd w:id="21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Две или несколько Сторон могут уведомить Генерального секретаря о том, что в результате заключения между ними таможенного союза эти Стороны составляют для целей настоящей Конвенции один район.</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3.</w:t>
      </w:r>
      <w:r w:rsidRPr="00BF748A">
        <w:rPr>
          <w:rFonts w:ascii="Times New Roman" w:eastAsia="Times New Roman" w:hAnsi="Times New Roman" w:cs="Times New Roman"/>
          <w:color w:val="000000"/>
          <w:sz w:val="24"/>
          <w:szCs w:val="24"/>
          <w:lang w:eastAsia="ru-RU"/>
        </w:rPr>
        <w:t>Любое уведомление, сделанное на основании пунктов 1 и 2 настоящей статьи, вступает в силу 1 января года, следующего за годом, в котором было сделано это уведомление.</w:t>
      </w:r>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13" w:name="h224"/>
      <w:bookmarkEnd w:id="213"/>
      <w:r w:rsidRPr="00BF748A">
        <w:rPr>
          <w:rFonts w:ascii="Times New Roman" w:eastAsia="Times New Roman" w:hAnsi="Times New Roman" w:cs="Times New Roman"/>
          <w:b/>
          <w:bCs/>
          <w:color w:val="000000"/>
          <w:sz w:val="37"/>
          <w:szCs w:val="37"/>
          <w:lang w:eastAsia="ru-RU"/>
        </w:rPr>
        <w:t>Статья 29 Денонсация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По истечении двух лет со дня вступления в силу настоящей Конвенции любая Сторона может от своего имени или от имени территории, за которую она несет международную ответственность и которая взяла обратно данное в соответствии со статьей 27 согласие, денонсировать настоящую Конвенцию письменным актом, сданным на хранение Генеральному секретарю.</w:t>
      </w:r>
      <w:bookmarkStart w:id="214" w:name="l225"/>
      <w:bookmarkStart w:id="215" w:name="l97"/>
      <w:bookmarkEnd w:id="214"/>
      <w:bookmarkEnd w:id="215"/>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Денонсация, если уведомление о ней получено Генеральным секретарем в любом году 1 июля или раньше, вступает в силу 1 января следующего года, а если такое уведомление получено после 1 июля, то денонсация вступает в силу, как если бы оно было получено 1 июля или раньше в следующем году.</w:t>
      </w:r>
      <w:bookmarkStart w:id="216" w:name="l226"/>
      <w:bookmarkEnd w:id="216"/>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Действие настоящей Конвенции прекращается, если в результате денонсаций, осуществленных согласно пунктам 1 и 2, условия, необходимые для ее вступления в силу согласно пункту 1 статьи 26, перестают существовать.</w:t>
      </w:r>
      <w:bookmarkStart w:id="217" w:name="l98"/>
      <w:bookmarkEnd w:id="217"/>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18" w:name="h227"/>
      <w:bookmarkEnd w:id="218"/>
      <w:r w:rsidRPr="00BF748A">
        <w:rPr>
          <w:rFonts w:ascii="Times New Roman" w:eastAsia="Times New Roman" w:hAnsi="Times New Roman" w:cs="Times New Roman"/>
          <w:b/>
          <w:bCs/>
          <w:color w:val="000000"/>
          <w:sz w:val="37"/>
          <w:szCs w:val="37"/>
          <w:lang w:eastAsia="ru-RU"/>
        </w:rPr>
        <w:t>Статья 30 Поправки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Любая Сторона может предложить поправку к настоящей Конвенции. Текст любой такой поправки и основания для этого сообщаются Генеральному секретарю, который сообщает их Сторонам и Совету. Совет может постановить, что:</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или должна быть созвана конференция в соответствии с пунктом 4 статьи 62 Устава Организации Объединенных Наций для рассмотрения предложенной поправки, или</w:t>
      </w:r>
      <w:bookmarkStart w:id="219" w:name="l228"/>
      <w:bookmarkEnd w:id="219"/>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следует опросить Стороны, принимают ли они предложенную поправку, а также просить их представить Совету любые замечания по поводу этого предложения.</w:t>
      </w:r>
      <w:bookmarkStart w:id="220" w:name="l99"/>
      <w:bookmarkEnd w:id="22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 xml:space="preserve">Если предложенная поправка, разосланная на основании подпункта "b" пункта 1 настоящей статьи, не была отклонена какой - либо Стороной в течение восемнадцати месяцев после ее рассылки, она после этого вступает в силу. Если же предложенная </w:t>
      </w:r>
      <w:proofErr w:type="gramStart"/>
      <w:r w:rsidRPr="00BF748A">
        <w:rPr>
          <w:rFonts w:ascii="Times New Roman" w:eastAsia="Times New Roman" w:hAnsi="Times New Roman" w:cs="Times New Roman"/>
          <w:color w:val="000000"/>
          <w:sz w:val="24"/>
          <w:szCs w:val="24"/>
          <w:lang w:eastAsia="ru-RU"/>
        </w:rPr>
        <w:t>поправка</w:t>
      </w:r>
      <w:proofErr w:type="gramEnd"/>
      <w:r w:rsidRPr="00BF748A">
        <w:rPr>
          <w:rFonts w:ascii="Times New Roman" w:eastAsia="Times New Roman" w:hAnsi="Times New Roman" w:cs="Times New Roman"/>
          <w:color w:val="000000"/>
          <w:sz w:val="24"/>
          <w:szCs w:val="24"/>
          <w:lang w:eastAsia="ru-RU"/>
        </w:rPr>
        <w:t xml:space="preserve"> отклоняется </w:t>
      </w:r>
      <w:proofErr w:type="gramStart"/>
      <w:r w:rsidRPr="00BF748A">
        <w:rPr>
          <w:rFonts w:ascii="Times New Roman" w:eastAsia="Times New Roman" w:hAnsi="Times New Roman" w:cs="Times New Roman"/>
          <w:color w:val="000000"/>
          <w:sz w:val="24"/>
          <w:szCs w:val="24"/>
          <w:lang w:eastAsia="ru-RU"/>
        </w:rPr>
        <w:t>какой</w:t>
      </w:r>
      <w:proofErr w:type="gramEnd"/>
      <w:r w:rsidRPr="00BF748A">
        <w:rPr>
          <w:rFonts w:ascii="Times New Roman" w:eastAsia="Times New Roman" w:hAnsi="Times New Roman" w:cs="Times New Roman"/>
          <w:color w:val="000000"/>
          <w:sz w:val="24"/>
          <w:szCs w:val="24"/>
          <w:lang w:eastAsia="ru-RU"/>
        </w:rPr>
        <w:t xml:space="preserve"> - либо Стороной, Совет может решить, в свете замечаний, полученных от Сторон, должна ли быть созвана конференция для рассмотрения этой поправки.</w:t>
      </w:r>
      <w:bookmarkStart w:id="221" w:name="l229"/>
      <w:bookmarkEnd w:id="221"/>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22" w:name="h230"/>
      <w:bookmarkEnd w:id="222"/>
      <w:r w:rsidRPr="00BF748A">
        <w:rPr>
          <w:rFonts w:ascii="Times New Roman" w:eastAsia="Times New Roman" w:hAnsi="Times New Roman" w:cs="Times New Roman"/>
          <w:b/>
          <w:bCs/>
          <w:color w:val="000000"/>
          <w:sz w:val="37"/>
          <w:szCs w:val="37"/>
          <w:lang w:eastAsia="ru-RU"/>
        </w:rPr>
        <w:lastRenderedPageBreak/>
        <w:t>Статья 31 Споры</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В случае возникновения какого - либо спора между двумя или несколькими Сторонами относительно толкования или применения настоящей Конвенции эти Стороны консультируются между собой с целью разрешения споров путем переговоров, расследования, посредничества, примирения, арбитража, обращения к региональным органам судебного разбирательства или другими мирными средствами по их собственному выбору.</w:t>
      </w:r>
      <w:bookmarkStart w:id="223" w:name="l100"/>
      <w:bookmarkEnd w:id="22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Любой спор такого рода, который не может быть разрешен указанным в пункте 1 путем, передается по просьбе любой из Сторон, выступающих в споре, для разрешения в Международный Суд.</w:t>
      </w:r>
      <w:bookmarkStart w:id="224" w:name="l231"/>
      <w:bookmarkEnd w:id="224"/>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25" w:name="h232"/>
      <w:bookmarkEnd w:id="225"/>
      <w:r w:rsidRPr="00BF748A">
        <w:rPr>
          <w:rFonts w:ascii="Times New Roman" w:eastAsia="Times New Roman" w:hAnsi="Times New Roman" w:cs="Times New Roman"/>
          <w:b/>
          <w:bCs/>
          <w:color w:val="000000"/>
          <w:sz w:val="37"/>
          <w:szCs w:val="37"/>
          <w:lang w:eastAsia="ru-RU"/>
        </w:rPr>
        <w:t>Статья 32 Оговорки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1.</w:t>
      </w:r>
      <w:r w:rsidRPr="00BF748A">
        <w:rPr>
          <w:rFonts w:ascii="Times New Roman" w:eastAsia="Times New Roman" w:hAnsi="Times New Roman" w:cs="Times New Roman"/>
          <w:color w:val="000000"/>
          <w:sz w:val="24"/>
          <w:szCs w:val="24"/>
          <w:lang w:eastAsia="ru-RU"/>
        </w:rPr>
        <w:t>Допускаются только оговорки, сделанные в соответствии с пунктами 2, 3 и 4 настоящей статьи.</w:t>
      </w:r>
      <w:bookmarkStart w:id="226" w:name="l101"/>
      <w:bookmarkEnd w:id="226"/>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2.</w:t>
      </w:r>
      <w:r w:rsidRPr="00BF748A">
        <w:rPr>
          <w:rFonts w:ascii="Times New Roman" w:eastAsia="Times New Roman" w:hAnsi="Times New Roman" w:cs="Times New Roman"/>
          <w:color w:val="000000"/>
          <w:sz w:val="24"/>
          <w:szCs w:val="24"/>
          <w:lang w:eastAsia="ru-RU"/>
        </w:rPr>
        <w:t>При подписании, ратификации или присоединении любое государство может сделать оговорки в отношении следующих положений настоящей Конвенции: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пунктов 1 и 2 статьи 19;</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статьи 27; 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статьи 31.</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3.</w:t>
      </w:r>
      <w:r w:rsidRPr="00BF748A">
        <w:rPr>
          <w:rFonts w:ascii="Times New Roman" w:eastAsia="Times New Roman" w:hAnsi="Times New Roman" w:cs="Times New Roman"/>
          <w:color w:val="000000"/>
          <w:sz w:val="24"/>
          <w:szCs w:val="24"/>
          <w:lang w:eastAsia="ru-RU"/>
        </w:rPr>
        <w:t xml:space="preserve">Государство, желающее стать Стороной, но с тем, чтобы сделать оговорки иные, чем те, которые сделаны в соответствии с пунктами 2 и 4 настоящей статьи, может уведомить о таком намерении Генерального секретаря. </w:t>
      </w:r>
      <w:proofErr w:type="gramStart"/>
      <w:r w:rsidRPr="00BF748A">
        <w:rPr>
          <w:rFonts w:ascii="Times New Roman" w:eastAsia="Times New Roman" w:hAnsi="Times New Roman" w:cs="Times New Roman"/>
          <w:color w:val="000000"/>
          <w:sz w:val="24"/>
          <w:szCs w:val="24"/>
          <w:lang w:eastAsia="ru-RU"/>
        </w:rPr>
        <w:t>Если по истечении двенадцати месяцев со дня уведомления Генеральным секретарем о соответствующей оговорке эта оговорка не отклоняется одной третью государств, которые подписали настоящую Конвенцию без оговорки о ратификации, ратифицировали ее или присоединились к ней до конца этого периода, она считается допустимой, при условии, однако, что государства, которые возражали против оговорки, не обязаны принимать на себя в отношении сделавшего оговорку государства</w:t>
      </w:r>
      <w:proofErr w:type="gramEnd"/>
      <w:r w:rsidRPr="00BF748A">
        <w:rPr>
          <w:rFonts w:ascii="Times New Roman" w:eastAsia="Times New Roman" w:hAnsi="Times New Roman" w:cs="Times New Roman"/>
          <w:color w:val="000000"/>
          <w:sz w:val="24"/>
          <w:szCs w:val="24"/>
          <w:lang w:eastAsia="ru-RU"/>
        </w:rPr>
        <w:t xml:space="preserve"> какого - либо юридического обязательства на основании настоящей Конвенции, затрагиваемого данной оговоркой.</w:t>
      </w:r>
      <w:bookmarkStart w:id="227" w:name="l233"/>
      <w:bookmarkStart w:id="228" w:name="l102"/>
      <w:bookmarkEnd w:id="227"/>
      <w:bookmarkEnd w:id="228"/>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lastRenderedPageBreak/>
        <w:t>4.</w:t>
      </w:r>
      <w:r w:rsidRPr="00BF748A">
        <w:rPr>
          <w:rFonts w:ascii="Times New Roman" w:eastAsia="Times New Roman" w:hAnsi="Times New Roman" w:cs="Times New Roman"/>
          <w:color w:val="000000"/>
          <w:sz w:val="24"/>
          <w:szCs w:val="24"/>
          <w:lang w:eastAsia="ru-RU"/>
        </w:rPr>
        <w:t xml:space="preserve">Государство, на территории которого встречаются дикорастущие растения, содержащие психотропные вещества из числа веществ, включенных в Список 1, и по </w:t>
      </w:r>
      <w:proofErr w:type="gramStart"/>
      <w:r w:rsidRPr="00BF748A">
        <w:rPr>
          <w:rFonts w:ascii="Times New Roman" w:eastAsia="Times New Roman" w:hAnsi="Times New Roman" w:cs="Times New Roman"/>
          <w:color w:val="000000"/>
          <w:sz w:val="24"/>
          <w:szCs w:val="24"/>
          <w:lang w:eastAsia="ru-RU"/>
        </w:rPr>
        <w:t>традиции</w:t>
      </w:r>
      <w:proofErr w:type="gramEnd"/>
      <w:r w:rsidRPr="00BF748A">
        <w:rPr>
          <w:rFonts w:ascii="Times New Roman" w:eastAsia="Times New Roman" w:hAnsi="Times New Roman" w:cs="Times New Roman"/>
          <w:color w:val="000000"/>
          <w:sz w:val="24"/>
          <w:szCs w:val="24"/>
          <w:lang w:eastAsia="ru-RU"/>
        </w:rPr>
        <w:t xml:space="preserve"> использующиеся некоторыми небольшими, четко определенными группами населения в магических или религиозных обрядах, может при подписании, ратификации или присоединении сделать оговорки относительно этих растений в отношении положений статьи 7 настоящей Конвенции, за исключением положений, относящихся к международной торговле.</w:t>
      </w:r>
      <w:bookmarkStart w:id="229" w:name="l234"/>
      <w:bookmarkStart w:id="230" w:name="l103"/>
      <w:bookmarkEnd w:id="229"/>
      <w:bookmarkEnd w:id="230"/>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5.</w:t>
      </w:r>
      <w:r w:rsidRPr="00BF748A">
        <w:rPr>
          <w:rFonts w:ascii="Times New Roman" w:eastAsia="Times New Roman" w:hAnsi="Times New Roman" w:cs="Times New Roman"/>
          <w:color w:val="000000"/>
          <w:sz w:val="24"/>
          <w:szCs w:val="24"/>
          <w:lang w:eastAsia="ru-RU"/>
        </w:rPr>
        <w:t>Государство, сделавшее оговорки, может, посредством письменного уведомления в адрес Генерального секретаря, в любое время взять обратно все или часть сделанных им оговорок.</w:t>
      </w:r>
      <w:bookmarkStart w:id="231" w:name="l235"/>
      <w:bookmarkEnd w:id="231"/>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32" w:name="h236"/>
      <w:bookmarkEnd w:id="232"/>
      <w:r w:rsidRPr="00BF748A">
        <w:rPr>
          <w:rFonts w:ascii="Times New Roman" w:eastAsia="Times New Roman" w:hAnsi="Times New Roman" w:cs="Times New Roman"/>
          <w:b/>
          <w:bCs/>
          <w:color w:val="000000"/>
          <w:sz w:val="37"/>
          <w:szCs w:val="37"/>
          <w:lang w:eastAsia="ru-RU"/>
        </w:rPr>
        <w:t>Статья 33 Уведомления</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Генеральный секретарь уведомляет все государства, указанные в пункте 1 статьи 25:</w:t>
      </w:r>
      <w:bookmarkStart w:id="233" w:name="l104"/>
      <w:bookmarkEnd w:id="233"/>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a)</w:t>
      </w:r>
      <w:r w:rsidRPr="00BF748A">
        <w:rPr>
          <w:rFonts w:ascii="Times New Roman" w:eastAsia="Times New Roman" w:hAnsi="Times New Roman" w:cs="Times New Roman"/>
          <w:color w:val="000000"/>
          <w:sz w:val="24"/>
          <w:szCs w:val="24"/>
          <w:lang w:eastAsia="ru-RU"/>
        </w:rPr>
        <w:t>о подписаниях, ратификациях и присоединениях в соответствии со статьей 25;</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b)</w:t>
      </w:r>
      <w:r w:rsidRPr="00BF748A">
        <w:rPr>
          <w:rFonts w:ascii="Times New Roman" w:eastAsia="Times New Roman" w:hAnsi="Times New Roman" w:cs="Times New Roman"/>
          <w:color w:val="000000"/>
          <w:sz w:val="24"/>
          <w:szCs w:val="24"/>
          <w:lang w:eastAsia="ru-RU"/>
        </w:rPr>
        <w:t>о дате вступления настоящей Конвенции в силу в соответствии со статьей 26;</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c)</w:t>
      </w:r>
      <w:r w:rsidRPr="00BF748A">
        <w:rPr>
          <w:rFonts w:ascii="Times New Roman" w:eastAsia="Times New Roman" w:hAnsi="Times New Roman" w:cs="Times New Roman"/>
          <w:color w:val="000000"/>
          <w:sz w:val="24"/>
          <w:szCs w:val="24"/>
          <w:lang w:eastAsia="ru-RU"/>
        </w:rPr>
        <w:t>о денонсациях в соответствии со статьей 29; 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808080"/>
          <w:sz w:val="18"/>
          <w:szCs w:val="18"/>
          <w:lang w:eastAsia="ru-RU"/>
        </w:rPr>
        <w:t>d)</w:t>
      </w:r>
      <w:r w:rsidRPr="00BF748A">
        <w:rPr>
          <w:rFonts w:ascii="Times New Roman" w:eastAsia="Times New Roman" w:hAnsi="Times New Roman" w:cs="Times New Roman"/>
          <w:color w:val="000000"/>
          <w:sz w:val="24"/>
          <w:szCs w:val="24"/>
          <w:lang w:eastAsia="ru-RU"/>
        </w:rPr>
        <w:t>о заявлениях и уведомлениях в соответствии со статьями 27, 28, 30 и 32.</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 xml:space="preserve">В удостоверение чего </w:t>
      </w:r>
      <w:proofErr w:type="gramStart"/>
      <w:r w:rsidRPr="00BF748A">
        <w:rPr>
          <w:rFonts w:ascii="Times New Roman" w:eastAsia="Times New Roman" w:hAnsi="Times New Roman" w:cs="Times New Roman"/>
          <w:color w:val="000000"/>
          <w:sz w:val="24"/>
          <w:szCs w:val="24"/>
          <w:lang w:eastAsia="ru-RU"/>
        </w:rPr>
        <w:t>нижеподписавшиеся</w:t>
      </w:r>
      <w:proofErr w:type="gramEnd"/>
      <w:r w:rsidRPr="00BF748A">
        <w:rPr>
          <w:rFonts w:ascii="Times New Roman" w:eastAsia="Times New Roman" w:hAnsi="Times New Roman" w:cs="Times New Roman"/>
          <w:color w:val="000000"/>
          <w:sz w:val="24"/>
          <w:szCs w:val="24"/>
          <w:lang w:eastAsia="ru-RU"/>
        </w:rPr>
        <w:t>, будучи должным образом на то уполномочены, подписали настоящую Конвенцию от имени своих правительств.</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Совершено в г. Вене двадцать первого февраля тысяча девятьсот семьдесят первого года в одном экземпляре, английский, испанский, китайский, русский и французский тексты которого являются равно аутентичными. Настоящая Конвенция будет сдана на хранение Генеральному секретарю Организации Объединенных Наций, который препровождает заверенные копии настоящей Конвенции всем членам Организации Объединенных Наций и другим государствам, указанным в пункте 1 статьи 25.</w:t>
      </w:r>
      <w:bookmarkStart w:id="234" w:name="l105"/>
      <w:bookmarkEnd w:id="234"/>
    </w:p>
    <w:p w:rsidR="00BF748A" w:rsidRPr="00BF748A" w:rsidRDefault="00BF748A" w:rsidP="00BF748A">
      <w:pPr>
        <w:shd w:val="clear" w:color="auto" w:fill="FFFFFF"/>
        <w:spacing w:after="300" w:line="375" w:lineRule="atLeast"/>
        <w:jc w:val="righ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i/>
          <w:iCs/>
          <w:color w:val="000000"/>
          <w:sz w:val="24"/>
          <w:szCs w:val="24"/>
          <w:lang w:eastAsia="ru-RU"/>
        </w:rPr>
        <w:t>(Подписи)</w:t>
      </w:r>
    </w:p>
    <w:p w:rsidR="00BF748A" w:rsidRPr="00BF748A" w:rsidRDefault="00BF748A" w:rsidP="00BF748A">
      <w:pPr>
        <w:shd w:val="clear" w:color="auto" w:fill="FFFFFF"/>
        <w:spacing w:before="411" w:after="274" w:line="343" w:lineRule="atLeast"/>
        <w:ind w:left="329"/>
        <w:jc w:val="center"/>
        <w:textAlignment w:val="baseline"/>
        <w:outlineLvl w:val="1"/>
        <w:rPr>
          <w:rFonts w:ascii="Times New Roman" w:eastAsia="Times New Roman" w:hAnsi="Times New Roman" w:cs="Times New Roman"/>
          <w:color w:val="000000"/>
          <w:sz w:val="53"/>
          <w:szCs w:val="53"/>
          <w:lang w:eastAsia="ru-RU"/>
        </w:rPr>
      </w:pPr>
      <w:bookmarkStart w:id="235" w:name="h238"/>
      <w:bookmarkStart w:id="236" w:name="h287"/>
      <w:bookmarkEnd w:id="235"/>
      <w:bookmarkEnd w:id="236"/>
      <w:r w:rsidRPr="00BF748A">
        <w:rPr>
          <w:rFonts w:ascii="Times New Roman" w:eastAsia="Times New Roman" w:hAnsi="Times New Roman" w:cs="Times New Roman"/>
          <w:color w:val="000000"/>
          <w:sz w:val="53"/>
          <w:szCs w:val="53"/>
          <w:lang w:eastAsia="ru-RU"/>
        </w:rPr>
        <w:lastRenderedPageBreak/>
        <w:t>ПЕРЕЧЕНЬ </w:t>
      </w:r>
      <w:r w:rsidRPr="00BF748A">
        <w:rPr>
          <w:rFonts w:ascii="Times New Roman" w:eastAsia="Times New Roman" w:hAnsi="Times New Roman" w:cs="Times New Roman"/>
          <w:color w:val="000000"/>
          <w:sz w:val="53"/>
          <w:szCs w:val="53"/>
          <w:lang w:eastAsia="ru-RU"/>
        </w:rPr>
        <w:br/>
        <w:t>ВЕЩЕСТВ, ВКЛЮЧЕННЫХ В СПИСКИ</w:t>
      </w:r>
    </w:p>
    <w:p w:rsidR="00BF748A" w:rsidRPr="00BF748A" w:rsidRDefault="00BF748A" w:rsidP="00BF748A">
      <w:pPr>
        <w:shd w:val="clear" w:color="auto" w:fill="FFFFFF"/>
        <w:spacing w:after="300" w:line="375" w:lineRule="atLeast"/>
        <w:jc w:val="center"/>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(по состоянию на 1 июля 1993 г.) &lt;*&gt;</w:t>
      </w:r>
      <w:bookmarkStart w:id="237" w:name="l237"/>
      <w:bookmarkEnd w:id="237"/>
    </w:p>
    <w:p w:rsidR="00BF748A" w:rsidRPr="00BF748A" w:rsidRDefault="00BF748A" w:rsidP="00BF748A">
      <w:pPr>
        <w:shd w:val="clear" w:color="auto" w:fill="FFFFFF"/>
        <w:spacing w:after="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&lt;*&gt; Первоначальные списки приведены в документе E/CONF.58/7/Add.1.</w:t>
      </w:r>
      <w:bookmarkStart w:id="238" w:name="l106"/>
      <w:bookmarkEnd w:id="238"/>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39" w:name="h239"/>
      <w:bookmarkStart w:id="240" w:name="h288"/>
      <w:bookmarkEnd w:id="239"/>
      <w:bookmarkEnd w:id="240"/>
      <w:r w:rsidRPr="00BF748A">
        <w:rPr>
          <w:rFonts w:ascii="Times New Roman" w:eastAsia="Times New Roman" w:hAnsi="Times New Roman" w:cs="Times New Roman"/>
          <w:b/>
          <w:bCs/>
          <w:color w:val="000000"/>
          <w:sz w:val="37"/>
          <w:szCs w:val="37"/>
          <w:lang w:eastAsia="ru-RU"/>
        </w:rPr>
        <w:t>ПЕРЕЧЕНЬ </w:t>
      </w:r>
      <w:r w:rsidRPr="00BF748A">
        <w:rPr>
          <w:rFonts w:ascii="Times New Roman" w:eastAsia="Times New Roman" w:hAnsi="Times New Roman" w:cs="Times New Roman"/>
          <w:b/>
          <w:bCs/>
          <w:color w:val="000000"/>
          <w:sz w:val="37"/>
          <w:szCs w:val="37"/>
          <w:lang w:eastAsia="ru-RU"/>
        </w:rPr>
        <w:br/>
        <w:t>НАРКОТИЧЕСКИХ СРЕДСТВ, ВКЛЮЧЕННЫХ В СПИСОК I</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072"/>
        <w:gridCol w:w="2561"/>
        <w:gridCol w:w="2962"/>
      </w:tblGrid>
      <w:tr w:rsidR="00BF748A" w:rsidRPr="00BF748A" w:rsidTr="00BF748A">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41" w:name="l245"/>
            <w:bookmarkEnd w:id="241"/>
            <w:r w:rsidRPr="00BF748A">
              <w:rPr>
                <w:rFonts w:ascii="Times New Roman" w:eastAsia="Times New Roman" w:hAnsi="Times New Roman" w:cs="Times New Roman"/>
                <w:sz w:val="24"/>
                <w:szCs w:val="24"/>
                <w:lang w:eastAsia="ru-RU"/>
              </w:rPr>
              <w:t>Международное незарегистрированное название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Другие незарегистрированные или ненаучные названия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Химическое название</w:t>
            </w:r>
          </w:p>
        </w:tc>
      </w:tr>
      <w:tr w:rsidR="00BF748A" w:rsidRPr="00BF748A" w:rsidTr="00BF748A">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 БРОЛАМФЕТАМИН</w:t>
            </w:r>
          </w:p>
        </w:tc>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ДОБ (DOB)</w:t>
            </w:r>
          </w:p>
        </w:tc>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(+-)-4-бромо-2, 5-диметокси-альфаметилфенетиламин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 КАТИНОН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(-)-(S)-2аминопропиофенон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ДЭТ (DET)</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3-[2(</w:t>
            </w:r>
            <w:proofErr w:type="spellStart"/>
            <w:r w:rsidRPr="00BF748A">
              <w:rPr>
                <w:rFonts w:ascii="Times New Roman" w:eastAsia="Times New Roman" w:hAnsi="Times New Roman" w:cs="Times New Roman"/>
                <w:sz w:val="24"/>
                <w:szCs w:val="24"/>
                <w:lang w:eastAsia="ru-RU"/>
              </w:rPr>
              <w:t>диэтиламино</w:t>
            </w:r>
            <w:proofErr w:type="spellEnd"/>
            <w:proofErr w:type="gramStart"/>
            <w:r w:rsidRPr="00BF748A">
              <w:rPr>
                <w:rFonts w:ascii="Times New Roman" w:eastAsia="Times New Roman" w:hAnsi="Times New Roman" w:cs="Times New Roman"/>
                <w:sz w:val="24"/>
                <w:szCs w:val="24"/>
                <w:lang w:eastAsia="ru-RU"/>
              </w:rPr>
              <w:t>)э</w:t>
            </w:r>
            <w:proofErr w:type="gramEnd"/>
            <w:r w:rsidRPr="00BF748A">
              <w:rPr>
                <w:rFonts w:ascii="Times New Roman" w:eastAsia="Times New Roman" w:hAnsi="Times New Roman" w:cs="Times New Roman"/>
                <w:sz w:val="24"/>
                <w:szCs w:val="24"/>
                <w:lang w:eastAsia="ru-RU"/>
              </w:rPr>
              <w:t>тил] индол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ДМА (DMA)</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 5-диметокси-альфаметилфенетиламин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ДМГП (DMHP)</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3-(1, 2-диметилгептил)-7, 8, 9, 10-тетрагидро-6, 6, 9-триметил-6H-дибензо [b, d]-пиран-1-ол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6.</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ДМТ (DMT)</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3-[2-(</w:t>
            </w:r>
            <w:proofErr w:type="spellStart"/>
            <w:r w:rsidRPr="00BF748A">
              <w:rPr>
                <w:rFonts w:ascii="Times New Roman" w:eastAsia="Times New Roman" w:hAnsi="Times New Roman" w:cs="Times New Roman"/>
                <w:sz w:val="24"/>
                <w:szCs w:val="24"/>
                <w:lang w:eastAsia="ru-RU"/>
              </w:rPr>
              <w:t>диметиламино</w:t>
            </w:r>
            <w:proofErr w:type="spellEnd"/>
            <w:r w:rsidRPr="00BF748A">
              <w:rPr>
                <w:rFonts w:ascii="Times New Roman" w:eastAsia="Times New Roman" w:hAnsi="Times New Roman" w:cs="Times New Roman"/>
                <w:sz w:val="24"/>
                <w:szCs w:val="24"/>
                <w:lang w:eastAsia="ru-RU"/>
              </w:rPr>
              <w:t>) этил</w:t>
            </w:r>
            <w:proofErr w:type="gramStart"/>
            <w:r w:rsidRPr="00BF748A">
              <w:rPr>
                <w:rFonts w:ascii="Times New Roman" w:eastAsia="Times New Roman" w:hAnsi="Times New Roman" w:cs="Times New Roman"/>
                <w:sz w:val="24"/>
                <w:szCs w:val="24"/>
                <w:lang w:eastAsia="ru-RU"/>
              </w:rPr>
              <w:t>]и</w:t>
            </w:r>
            <w:proofErr w:type="gramEnd"/>
            <w:r w:rsidRPr="00BF748A">
              <w:rPr>
                <w:rFonts w:ascii="Times New Roman" w:eastAsia="Times New Roman" w:hAnsi="Times New Roman" w:cs="Times New Roman"/>
                <w:sz w:val="24"/>
                <w:szCs w:val="24"/>
                <w:lang w:eastAsia="ru-RU"/>
              </w:rPr>
              <w:t>ндол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ДОЭТ (DOET)</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42" w:name="l246"/>
            <w:bookmarkEnd w:id="242"/>
            <w:r w:rsidRPr="00BF748A">
              <w:rPr>
                <w:rFonts w:ascii="Times New Roman" w:eastAsia="Times New Roman" w:hAnsi="Times New Roman" w:cs="Times New Roman"/>
                <w:sz w:val="24"/>
                <w:szCs w:val="24"/>
                <w:lang w:eastAsia="ru-RU"/>
              </w:rPr>
              <w:t>(+-)-4-этил-2, 5-диметокси-</w:t>
            </w:r>
            <w:r w:rsidRPr="00BF748A">
              <w:rPr>
                <w:rFonts w:ascii="Times New Roman" w:eastAsia="Times New Roman" w:hAnsi="Times New Roman" w:cs="Times New Roman"/>
                <w:sz w:val="24"/>
                <w:szCs w:val="24"/>
                <w:lang w:eastAsia="ru-RU"/>
              </w:rPr>
              <w:lastRenderedPageBreak/>
              <w:t>альфафенетиламин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8. N-ЭТИЛТЕНАМФЕТАМИН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МДЕ (MDE) N-ЭТИЛ-МДА (N-ETHYL-МДА)</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(+-)-N-этил-альфаметил-3, 4-(</w:t>
            </w:r>
            <w:proofErr w:type="spellStart"/>
            <w:r w:rsidRPr="00BF748A">
              <w:rPr>
                <w:rFonts w:ascii="Times New Roman" w:eastAsia="Times New Roman" w:hAnsi="Times New Roman" w:cs="Times New Roman"/>
                <w:sz w:val="24"/>
                <w:szCs w:val="24"/>
                <w:lang w:eastAsia="ru-RU"/>
              </w:rPr>
              <w:t>метилендиокси</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9. ЭТИЦИКЛИДИН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ФЦГ (PCE)</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N-этил-1фенилциклогексиламин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noWrap/>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10. N-ГИДРОКСИТЕНАМФЕТАМИН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N-ОН МДА (N-ОН МДА) N-ГИДРОКСИ-МДА (N-HYDROXY-МДА)</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(+-)-N-[альфа-метил-3, 4-(</w:t>
            </w:r>
            <w:proofErr w:type="spellStart"/>
            <w:r w:rsidRPr="00BF748A">
              <w:rPr>
                <w:rFonts w:ascii="Times New Roman" w:eastAsia="Times New Roman" w:hAnsi="Times New Roman" w:cs="Times New Roman"/>
                <w:sz w:val="24"/>
                <w:szCs w:val="24"/>
                <w:lang w:eastAsia="ru-RU"/>
              </w:rPr>
              <w:t>метилендиокси</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фенетил</w:t>
            </w:r>
            <w:proofErr w:type="spellEnd"/>
            <w:proofErr w:type="gramStart"/>
            <w:r w:rsidRPr="00BF748A">
              <w:rPr>
                <w:rFonts w:ascii="Times New Roman" w:eastAsia="Times New Roman" w:hAnsi="Times New Roman" w:cs="Times New Roman"/>
                <w:sz w:val="24"/>
                <w:szCs w:val="24"/>
                <w:lang w:eastAsia="ru-RU"/>
              </w:rPr>
              <w:t>]</w:t>
            </w:r>
            <w:proofErr w:type="spellStart"/>
            <w:r w:rsidRPr="00BF748A">
              <w:rPr>
                <w:rFonts w:ascii="Times New Roman" w:eastAsia="Times New Roman" w:hAnsi="Times New Roman" w:cs="Times New Roman"/>
                <w:sz w:val="24"/>
                <w:szCs w:val="24"/>
                <w:lang w:eastAsia="ru-RU"/>
              </w:rPr>
              <w:t>г</w:t>
            </w:r>
            <w:proofErr w:type="gramEnd"/>
            <w:r w:rsidRPr="00BF748A">
              <w:rPr>
                <w:rFonts w:ascii="Times New Roman" w:eastAsia="Times New Roman" w:hAnsi="Times New Roman" w:cs="Times New Roman"/>
                <w:sz w:val="24"/>
                <w:szCs w:val="24"/>
                <w:lang w:eastAsia="ru-RU"/>
              </w:rPr>
              <w:t>идроксиламин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11. (+-)-ЛИЗЕРГИД</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ЛСД, ЛСД-25 (LSD, LSD-25)</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9, 10-дидегидро-N, N-диэтил-6метилерголин-8 </w:t>
            </w:r>
            <w:proofErr w:type="spellStart"/>
            <w:r w:rsidRPr="00BF748A">
              <w:rPr>
                <w:rFonts w:ascii="Times New Roman" w:eastAsia="Times New Roman" w:hAnsi="Times New Roman" w:cs="Times New Roman"/>
                <w:sz w:val="24"/>
                <w:szCs w:val="24"/>
                <w:lang w:eastAsia="ru-RU"/>
              </w:rPr>
              <w:t>бетта</w:t>
            </w:r>
            <w:proofErr w:type="spellEnd"/>
            <w:r w:rsidRPr="00BF748A">
              <w:rPr>
                <w:rFonts w:ascii="Times New Roman" w:eastAsia="Times New Roman" w:hAnsi="Times New Roman" w:cs="Times New Roman"/>
                <w:sz w:val="24"/>
                <w:szCs w:val="24"/>
                <w:lang w:eastAsia="ru-RU"/>
              </w:rPr>
              <w:t>-лизергиновой кислоты</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12.</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МДМА (MDMA)</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43" w:name="l250"/>
            <w:bookmarkEnd w:id="243"/>
            <w:r w:rsidRPr="00BF748A">
              <w:rPr>
                <w:rFonts w:ascii="Times New Roman" w:eastAsia="Times New Roman" w:hAnsi="Times New Roman" w:cs="Times New Roman"/>
                <w:sz w:val="24"/>
                <w:szCs w:val="24"/>
                <w:lang w:eastAsia="ru-RU"/>
              </w:rPr>
              <w:t>(+-)-N, альфа-диметил-3, 4-(</w:t>
            </w:r>
            <w:proofErr w:type="spellStart"/>
            <w:r w:rsidRPr="00BF748A">
              <w:rPr>
                <w:rFonts w:ascii="Times New Roman" w:eastAsia="Times New Roman" w:hAnsi="Times New Roman" w:cs="Times New Roman"/>
                <w:sz w:val="24"/>
                <w:szCs w:val="24"/>
                <w:lang w:eastAsia="ru-RU"/>
              </w:rPr>
              <w:t>метилендиокси</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13.</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мескалин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44" w:name="l247"/>
            <w:bookmarkEnd w:id="244"/>
            <w:r w:rsidRPr="00BF748A">
              <w:rPr>
                <w:rFonts w:ascii="Times New Roman" w:eastAsia="Times New Roman" w:hAnsi="Times New Roman" w:cs="Times New Roman"/>
                <w:sz w:val="24"/>
                <w:szCs w:val="24"/>
                <w:lang w:eastAsia="ru-RU"/>
              </w:rPr>
              <w:t>3, 4, 5триметоксифенетиламин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14. 4-МЕТИЛАМИНОРЕКС</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(+-)-цис-2-амино-4метил-5-фенил-2оксазолин (+-)-цис-4, 5-дигидро-4-метил-5фенил-2-оксазоламин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15.</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ММДА (MMDA)</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2-метокси-метил-4, 5-(</w:t>
            </w:r>
            <w:proofErr w:type="spellStart"/>
            <w:r w:rsidRPr="00BF748A">
              <w:rPr>
                <w:rFonts w:ascii="Times New Roman" w:eastAsia="Times New Roman" w:hAnsi="Times New Roman" w:cs="Times New Roman"/>
                <w:sz w:val="24"/>
                <w:szCs w:val="24"/>
                <w:lang w:eastAsia="ru-RU"/>
              </w:rPr>
              <w:t>метилендиокси</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16.</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парагексил</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3-гексил-7, 8, 9, 10-тетрагидро-6, 6, 9-триметил-6H-дибензо [b, d]пиран-1-ол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17.</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ПМА (PMA)</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p-</w:t>
            </w:r>
            <w:proofErr w:type="spellStart"/>
            <w:r w:rsidRPr="00BF748A">
              <w:rPr>
                <w:rFonts w:ascii="Times New Roman" w:eastAsia="Times New Roman" w:hAnsi="Times New Roman" w:cs="Times New Roman"/>
                <w:sz w:val="24"/>
                <w:szCs w:val="24"/>
                <w:lang w:eastAsia="ru-RU"/>
              </w:rPr>
              <w:t>метоксиметилфенетиламин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18.</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псилоцин</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псилотсин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3-[2-(</w:t>
            </w:r>
            <w:proofErr w:type="spellStart"/>
            <w:r w:rsidRPr="00BF748A">
              <w:rPr>
                <w:rFonts w:ascii="Times New Roman" w:eastAsia="Times New Roman" w:hAnsi="Times New Roman" w:cs="Times New Roman"/>
                <w:sz w:val="24"/>
                <w:szCs w:val="24"/>
                <w:lang w:eastAsia="ru-RU"/>
              </w:rPr>
              <w:t>диметиламино</w:t>
            </w:r>
            <w:proofErr w:type="spellEnd"/>
            <w:r w:rsidRPr="00BF748A">
              <w:rPr>
                <w:rFonts w:ascii="Times New Roman" w:eastAsia="Times New Roman" w:hAnsi="Times New Roman" w:cs="Times New Roman"/>
                <w:sz w:val="24"/>
                <w:szCs w:val="24"/>
                <w:lang w:eastAsia="ru-RU"/>
              </w:rPr>
              <w:t xml:space="preserve">) </w:t>
            </w:r>
            <w:r w:rsidRPr="00BF748A">
              <w:rPr>
                <w:rFonts w:ascii="Times New Roman" w:eastAsia="Times New Roman" w:hAnsi="Times New Roman" w:cs="Times New Roman"/>
                <w:sz w:val="24"/>
                <w:szCs w:val="24"/>
                <w:lang w:eastAsia="ru-RU"/>
              </w:rPr>
              <w:lastRenderedPageBreak/>
              <w:t>этил</w:t>
            </w:r>
            <w:proofErr w:type="gramStart"/>
            <w:r w:rsidRPr="00BF748A">
              <w:rPr>
                <w:rFonts w:ascii="Times New Roman" w:eastAsia="Times New Roman" w:hAnsi="Times New Roman" w:cs="Times New Roman"/>
                <w:sz w:val="24"/>
                <w:szCs w:val="24"/>
                <w:lang w:eastAsia="ru-RU"/>
              </w:rPr>
              <w:t>]и</w:t>
            </w:r>
            <w:proofErr w:type="gramEnd"/>
            <w:r w:rsidRPr="00BF748A">
              <w:rPr>
                <w:rFonts w:ascii="Times New Roman" w:eastAsia="Times New Roman" w:hAnsi="Times New Roman" w:cs="Times New Roman"/>
                <w:sz w:val="24"/>
                <w:szCs w:val="24"/>
                <w:lang w:eastAsia="ru-RU"/>
              </w:rPr>
              <w:t>ндол-4-ол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19. ПСИЛОЦИБИН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3-[2-(</w:t>
            </w:r>
            <w:proofErr w:type="spellStart"/>
            <w:r w:rsidRPr="00BF748A">
              <w:rPr>
                <w:rFonts w:ascii="Times New Roman" w:eastAsia="Times New Roman" w:hAnsi="Times New Roman" w:cs="Times New Roman"/>
                <w:sz w:val="24"/>
                <w:szCs w:val="24"/>
                <w:lang w:eastAsia="ru-RU"/>
              </w:rPr>
              <w:t>диметиламино</w:t>
            </w:r>
            <w:proofErr w:type="spellEnd"/>
            <w:r w:rsidRPr="00BF748A">
              <w:rPr>
                <w:rFonts w:ascii="Times New Roman" w:eastAsia="Times New Roman" w:hAnsi="Times New Roman" w:cs="Times New Roman"/>
                <w:sz w:val="24"/>
                <w:szCs w:val="24"/>
                <w:lang w:eastAsia="ru-RU"/>
              </w:rPr>
              <w:t>) этил</w:t>
            </w:r>
            <w:proofErr w:type="gramStart"/>
            <w:r w:rsidRPr="00BF748A">
              <w:rPr>
                <w:rFonts w:ascii="Times New Roman" w:eastAsia="Times New Roman" w:hAnsi="Times New Roman" w:cs="Times New Roman"/>
                <w:sz w:val="24"/>
                <w:szCs w:val="24"/>
                <w:lang w:eastAsia="ru-RU"/>
              </w:rPr>
              <w:t>]и</w:t>
            </w:r>
            <w:proofErr w:type="gramEnd"/>
            <w:r w:rsidRPr="00BF748A">
              <w:rPr>
                <w:rFonts w:ascii="Times New Roman" w:eastAsia="Times New Roman" w:hAnsi="Times New Roman" w:cs="Times New Roman"/>
                <w:sz w:val="24"/>
                <w:szCs w:val="24"/>
                <w:lang w:eastAsia="ru-RU"/>
              </w:rPr>
              <w:t xml:space="preserve">ндол-4-ил </w:t>
            </w:r>
            <w:proofErr w:type="spellStart"/>
            <w:r w:rsidRPr="00BF748A">
              <w:rPr>
                <w:rFonts w:ascii="Times New Roman" w:eastAsia="Times New Roman" w:hAnsi="Times New Roman" w:cs="Times New Roman"/>
                <w:sz w:val="24"/>
                <w:szCs w:val="24"/>
                <w:lang w:eastAsia="ru-RU"/>
              </w:rPr>
              <w:t>дигидрофосфат</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20. РОЛИЦИКЛИДИН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ФЦП (PHP, PCPY)</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45" w:name="l251"/>
            <w:bookmarkEnd w:id="245"/>
            <w:r w:rsidRPr="00BF748A">
              <w:rPr>
                <w:rFonts w:ascii="Times New Roman" w:eastAsia="Times New Roman" w:hAnsi="Times New Roman" w:cs="Times New Roman"/>
                <w:sz w:val="24"/>
                <w:szCs w:val="24"/>
                <w:lang w:eastAsia="ru-RU"/>
              </w:rPr>
              <w:t>1-(1фенилциклогексил) пирролидин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21.</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46" w:name="l248"/>
            <w:bookmarkEnd w:id="246"/>
            <w:r w:rsidRPr="00BF748A">
              <w:rPr>
                <w:rFonts w:ascii="Times New Roman" w:eastAsia="Times New Roman" w:hAnsi="Times New Roman" w:cs="Times New Roman"/>
                <w:sz w:val="24"/>
                <w:szCs w:val="24"/>
                <w:lang w:eastAsia="ru-RU"/>
              </w:rPr>
              <w:t>СТП, ДОМ (STP, DOM)</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2-5-диметокси-альфа, 4-диметил-фенетиламин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22. ТЕНАМФЕТАМИН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МДА (MDA)</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альфа-метил-3, 4-(</w:t>
            </w:r>
            <w:proofErr w:type="spellStart"/>
            <w:r w:rsidRPr="00BF748A">
              <w:rPr>
                <w:rFonts w:ascii="Times New Roman" w:eastAsia="Times New Roman" w:hAnsi="Times New Roman" w:cs="Times New Roman"/>
                <w:sz w:val="24"/>
                <w:szCs w:val="24"/>
                <w:lang w:eastAsia="ru-RU"/>
              </w:rPr>
              <w:t>метилендиокси</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23. ТЕНОЦИКЛИДИН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ТЦП (TCP)</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1-[-(2-тиенил) </w:t>
            </w:r>
            <w:proofErr w:type="spellStart"/>
            <w:r w:rsidRPr="00BF748A">
              <w:rPr>
                <w:rFonts w:ascii="Times New Roman" w:eastAsia="Times New Roman" w:hAnsi="Times New Roman" w:cs="Times New Roman"/>
                <w:sz w:val="24"/>
                <w:szCs w:val="24"/>
                <w:lang w:eastAsia="ru-RU"/>
              </w:rPr>
              <w:t>циклогексил</w:t>
            </w:r>
            <w:proofErr w:type="spellEnd"/>
            <w:proofErr w:type="gramStart"/>
            <w:r w:rsidRPr="00BF748A">
              <w:rPr>
                <w:rFonts w:ascii="Times New Roman" w:eastAsia="Times New Roman" w:hAnsi="Times New Roman" w:cs="Times New Roman"/>
                <w:sz w:val="24"/>
                <w:szCs w:val="24"/>
                <w:lang w:eastAsia="ru-RU"/>
              </w:rPr>
              <w:t>]п</w:t>
            </w:r>
            <w:proofErr w:type="gramEnd"/>
            <w:r w:rsidRPr="00BF748A">
              <w:rPr>
                <w:rFonts w:ascii="Times New Roman" w:eastAsia="Times New Roman" w:hAnsi="Times New Roman" w:cs="Times New Roman"/>
                <w:sz w:val="24"/>
                <w:szCs w:val="24"/>
                <w:lang w:eastAsia="ru-RU"/>
              </w:rPr>
              <w:t>иперидин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24.</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тетрагидроканнабинол</w:t>
            </w:r>
            <w:proofErr w:type="spellEnd"/>
            <w:r w:rsidRPr="00BF748A">
              <w:rPr>
                <w:rFonts w:ascii="Times New Roman" w:eastAsia="Times New Roman" w:hAnsi="Times New Roman" w:cs="Times New Roman"/>
                <w:sz w:val="24"/>
                <w:szCs w:val="24"/>
                <w:lang w:eastAsia="ru-RU"/>
              </w:rPr>
              <w:t>, следующие изомеры и их стереохимические варианты:</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gramStart"/>
            <w:r w:rsidRPr="00BF748A">
              <w:rPr>
                <w:rFonts w:ascii="Times New Roman" w:eastAsia="Times New Roman" w:hAnsi="Times New Roman" w:cs="Times New Roman"/>
                <w:sz w:val="24"/>
                <w:szCs w:val="24"/>
                <w:lang w:eastAsia="ru-RU"/>
              </w:rPr>
              <w:t>7, 8, 9, 10-тетрагидро-6, 6, 9-триметил-3-пентил6H-дибензо[b, d] пиран-1-ол (9R, 10aR)-8, 9, 10, 10a-тетрагидро-6, 6, 9-триметил-3-пентил6H-дибензо[b, d] пиран-1-ол (6aR, 9R, 10aR)-6a, 9, 10, 10a-тетрагидро-6, 6, </w:t>
            </w:r>
            <w:bookmarkStart w:id="247" w:name="l252"/>
            <w:bookmarkEnd w:id="247"/>
            <w:r w:rsidRPr="00BF748A">
              <w:rPr>
                <w:rFonts w:ascii="Times New Roman" w:eastAsia="Times New Roman" w:hAnsi="Times New Roman" w:cs="Times New Roman"/>
                <w:sz w:val="24"/>
                <w:szCs w:val="24"/>
                <w:lang w:eastAsia="ru-RU"/>
              </w:rPr>
              <w:t>9-триметил-3пентил-6H-дибензо [b, </w:t>
            </w:r>
            <w:bookmarkStart w:id="248" w:name="l249"/>
            <w:bookmarkEnd w:id="248"/>
            <w:r w:rsidRPr="00BF748A">
              <w:rPr>
                <w:rFonts w:ascii="Times New Roman" w:eastAsia="Times New Roman" w:hAnsi="Times New Roman" w:cs="Times New Roman"/>
                <w:sz w:val="24"/>
                <w:szCs w:val="24"/>
                <w:lang w:eastAsia="ru-RU"/>
              </w:rPr>
              <w:t>d]пиран-1-ол (6aR, 10aR)-6a, 7, 10, 10a-тетрагидро-6, 6, 9-триметил-3пентил-6-дибензо [b, d]пиран-1-ол 6a, 7, 8, 9-тетрагидро-6, 6, 9-триметил-3-пентил6H-дибензо[b, d] пиран-1-ол (6aR, 10aR)-6a, 7, 8, 9, 10, 10a-гексагидро-6</w:t>
            </w:r>
            <w:proofErr w:type="gramEnd"/>
            <w:r w:rsidRPr="00BF748A">
              <w:rPr>
                <w:rFonts w:ascii="Times New Roman" w:eastAsia="Times New Roman" w:hAnsi="Times New Roman" w:cs="Times New Roman"/>
                <w:sz w:val="24"/>
                <w:szCs w:val="24"/>
                <w:lang w:eastAsia="ru-RU"/>
              </w:rPr>
              <w:t>, 6-диметил-9-метилен3-пентил-6H-дибензо [b, d]пиран-1-ол</w:t>
            </w:r>
          </w:p>
        </w:tc>
      </w:tr>
      <w:tr w:rsidR="00BF748A" w:rsidRPr="00BF748A" w:rsidTr="00BF748A">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25.</w:t>
            </w:r>
          </w:p>
        </w:tc>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ТМА (TMA)</w:t>
            </w:r>
          </w:p>
        </w:tc>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 4, 5-триметокси-альфаметилфенетиламин</w:t>
            </w:r>
          </w:p>
        </w:tc>
      </w:tr>
    </w:tbl>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lastRenderedPageBreak/>
        <w:t>Соли веществ, перечисленных в этом Списке, во всех случаях, когда существование таких солей возможно.</w:t>
      </w:r>
      <w:bookmarkStart w:id="249" w:name="l253"/>
      <w:bookmarkEnd w:id="249"/>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50" w:name="h254"/>
      <w:bookmarkStart w:id="251" w:name="h289"/>
      <w:bookmarkEnd w:id="250"/>
      <w:bookmarkEnd w:id="251"/>
      <w:r w:rsidRPr="00BF748A">
        <w:rPr>
          <w:rFonts w:ascii="Times New Roman" w:eastAsia="Times New Roman" w:hAnsi="Times New Roman" w:cs="Times New Roman"/>
          <w:b/>
          <w:bCs/>
          <w:color w:val="000000"/>
          <w:sz w:val="37"/>
          <w:szCs w:val="37"/>
          <w:lang w:eastAsia="ru-RU"/>
        </w:rPr>
        <w:t>ПЕРЕЧЕНЬ </w:t>
      </w:r>
      <w:r w:rsidRPr="00BF748A">
        <w:rPr>
          <w:rFonts w:ascii="Times New Roman" w:eastAsia="Times New Roman" w:hAnsi="Times New Roman" w:cs="Times New Roman"/>
          <w:b/>
          <w:bCs/>
          <w:color w:val="000000"/>
          <w:sz w:val="37"/>
          <w:szCs w:val="37"/>
          <w:lang w:eastAsia="ru-RU"/>
        </w:rPr>
        <w:br/>
        <w:t>ВЕЩЕСТВ, ВКЛЮЧЕННЫХ В СПИСОК II</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931"/>
        <w:gridCol w:w="2866"/>
        <w:gridCol w:w="3798"/>
      </w:tblGrid>
      <w:tr w:rsidR="00BF748A" w:rsidRPr="00BF748A" w:rsidTr="00BF748A">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52" w:name="l255"/>
            <w:bookmarkEnd w:id="252"/>
            <w:r w:rsidRPr="00BF748A">
              <w:rPr>
                <w:rFonts w:ascii="Times New Roman" w:eastAsia="Times New Roman" w:hAnsi="Times New Roman" w:cs="Times New Roman"/>
                <w:sz w:val="24"/>
                <w:szCs w:val="24"/>
                <w:lang w:eastAsia="ru-RU"/>
              </w:rPr>
              <w:t>Международное незарегистрированное название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Другие незарегистрированные или ненаучные названия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Химическое название</w:t>
            </w:r>
          </w:p>
        </w:tc>
      </w:tr>
      <w:tr w:rsidR="00BF748A" w:rsidRPr="00BF748A" w:rsidTr="00BF748A">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 АМФЕТАМИН</w:t>
            </w:r>
          </w:p>
        </w:tc>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амфетамин</w:t>
            </w:r>
            <w:proofErr w:type="spellEnd"/>
          </w:p>
        </w:tc>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w:t>
            </w:r>
            <w:proofErr w:type="spellStart"/>
            <w:r w:rsidRPr="00BF748A">
              <w:rPr>
                <w:rFonts w:ascii="Times New Roman" w:eastAsia="Times New Roman" w:hAnsi="Times New Roman" w:cs="Times New Roman"/>
                <w:sz w:val="24"/>
                <w:szCs w:val="24"/>
                <w:lang w:eastAsia="ru-RU"/>
              </w:rPr>
              <w:t>альфаметилфенетиламин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noWrap/>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 ЛЕКСАМФЕТАМИН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дексамфетамин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w:t>
            </w:r>
            <w:proofErr w:type="spellStart"/>
            <w:r w:rsidRPr="00BF748A">
              <w:rPr>
                <w:rFonts w:ascii="Times New Roman" w:eastAsia="Times New Roman" w:hAnsi="Times New Roman" w:cs="Times New Roman"/>
                <w:sz w:val="24"/>
                <w:szCs w:val="24"/>
                <w:lang w:eastAsia="ru-RU"/>
              </w:rPr>
              <w:t>альфаметилфенетиламин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 ДРОНАБИНОЛ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(-)-транс-дельта-9тетрагидро-каннабинол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(6aR, 10aR)-6a, 7, 8, 10a-тетрагидро-6, 6, 9-триметил-3 пентил-6H-дибензо [b, d]пиран-1-ол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 ФЕНЭТИЛЛИН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7-[2-[(</w:t>
            </w:r>
            <w:proofErr w:type="spellStart"/>
            <w:r w:rsidRPr="00BF748A">
              <w:rPr>
                <w:rFonts w:ascii="Times New Roman" w:eastAsia="Times New Roman" w:hAnsi="Times New Roman" w:cs="Times New Roman"/>
                <w:sz w:val="24"/>
                <w:szCs w:val="24"/>
                <w:lang w:eastAsia="ru-RU"/>
              </w:rPr>
              <w:t>альфаметилфенетил</w:t>
            </w:r>
            <w:proofErr w:type="spellEnd"/>
            <w:proofErr w:type="gramStart"/>
            <w:r w:rsidRPr="00BF748A">
              <w:rPr>
                <w:rFonts w:ascii="Times New Roman" w:eastAsia="Times New Roman" w:hAnsi="Times New Roman" w:cs="Times New Roman"/>
                <w:sz w:val="24"/>
                <w:szCs w:val="24"/>
                <w:lang w:eastAsia="ru-RU"/>
              </w:rPr>
              <w:t>)</w:t>
            </w:r>
            <w:proofErr w:type="spellStart"/>
            <w:r w:rsidRPr="00BF748A">
              <w:rPr>
                <w:rFonts w:ascii="Times New Roman" w:eastAsia="Times New Roman" w:hAnsi="Times New Roman" w:cs="Times New Roman"/>
                <w:sz w:val="24"/>
                <w:szCs w:val="24"/>
                <w:lang w:eastAsia="ru-RU"/>
              </w:rPr>
              <w:t>а</w:t>
            </w:r>
            <w:proofErr w:type="gramEnd"/>
            <w:r w:rsidRPr="00BF748A">
              <w:rPr>
                <w:rFonts w:ascii="Times New Roman" w:eastAsia="Times New Roman" w:hAnsi="Times New Roman" w:cs="Times New Roman"/>
                <w:sz w:val="24"/>
                <w:szCs w:val="24"/>
                <w:lang w:eastAsia="ru-RU"/>
              </w:rPr>
              <w:t>мино</w:t>
            </w:r>
            <w:proofErr w:type="spellEnd"/>
            <w:r w:rsidRPr="00BF748A">
              <w:rPr>
                <w:rFonts w:ascii="Times New Roman" w:eastAsia="Times New Roman" w:hAnsi="Times New Roman" w:cs="Times New Roman"/>
                <w:sz w:val="24"/>
                <w:szCs w:val="24"/>
                <w:lang w:eastAsia="ru-RU"/>
              </w:rPr>
              <w:t>] этил]теофиллин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 ЛЕВАМФЕТАМИН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левамфетамин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(-)-(R)-</w:t>
            </w:r>
            <w:proofErr w:type="spellStart"/>
            <w:r w:rsidRPr="00BF748A">
              <w:rPr>
                <w:rFonts w:ascii="Times New Roman" w:eastAsia="Times New Roman" w:hAnsi="Times New Roman" w:cs="Times New Roman"/>
                <w:sz w:val="24"/>
                <w:szCs w:val="24"/>
                <w:lang w:eastAsia="ru-RU"/>
              </w:rPr>
              <w:t>альфаметилфенетиламин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6.</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левометамфетамин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53" w:name="l256"/>
            <w:bookmarkEnd w:id="253"/>
            <w:r w:rsidRPr="00BF748A">
              <w:rPr>
                <w:rFonts w:ascii="Times New Roman" w:eastAsia="Times New Roman" w:hAnsi="Times New Roman" w:cs="Times New Roman"/>
                <w:sz w:val="24"/>
                <w:szCs w:val="24"/>
                <w:lang w:eastAsia="ru-RU"/>
              </w:rPr>
              <w:t xml:space="preserve">(-)-N, </w:t>
            </w:r>
            <w:proofErr w:type="spellStart"/>
            <w:r w:rsidRPr="00BF748A">
              <w:rPr>
                <w:rFonts w:ascii="Times New Roman" w:eastAsia="Times New Roman" w:hAnsi="Times New Roman" w:cs="Times New Roman"/>
                <w:sz w:val="24"/>
                <w:szCs w:val="24"/>
                <w:lang w:eastAsia="ru-RU"/>
              </w:rPr>
              <w:t>альфадиметилфенетиламин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 МЕКЛОКВАЛОН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 -2-метил 4(3H)-</w:t>
            </w:r>
            <w:proofErr w:type="spellStart"/>
            <w:r w:rsidRPr="00BF748A">
              <w:rPr>
                <w:rFonts w:ascii="Times New Roman" w:eastAsia="Times New Roman" w:hAnsi="Times New Roman" w:cs="Times New Roman"/>
                <w:sz w:val="24"/>
                <w:szCs w:val="24"/>
                <w:lang w:eastAsia="ru-RU"/>
              </w:rPr>
              <w:t>квиназолинон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8. МЕТАМФЕТАМИН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метамфетамин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(+-)-(S)-N, </w:t>
            </w:r>
            <w:proofErr w:type="spellStart"/>
            <w:r w:rsidRPr="00BF748A">
              <w:rPr>
                <w:rFonts w:ascii="Times New Roman" w:eastAsia="Times New Roman" w:hAnsi="Times New Roman" w:cs="Times New Roman"/>
                <w:sz w:val="24"/>
                <w:szCs w:val="24"/>
                <w:lang w:eastAsia="ru-RU"/>
              </w:rPr>
              <w:t>альфадиметилфенетиламин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9. РАЦЕМАТ МЕТАМФЕТАМИНА</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рацемат </w:t>
            </w:r>
            <w:proofErr w:type="spellStart"/>
            <w:r w:rsidRPr="00BF748A">
              <w:rPr>
                <w:rFonts w:ascii="Times New Roman" w:eastAsia="Times New Roman" w:hAnsi="Times New Roman" w:cs="Times New Roman"/>
                <w:sz w:val="24"/>
                <w:szCs w:val="24"/>
                <w:lang w:eastAsia="ru-RU"/>
              </w:rPr>
              <w:t>метамфетамина</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(+-)-(S)-N, </w:t>
            </w:r>
            <w:proofErr w:type="spellStart"/>
            <w:r w:rsidRPr="00BF748A">
              <w:rPr>
                <w:rFonts w:ascii="Times New Roman" w:eastAsia="Times New Roman" w:hAnsi="Times New Roman" w:cs="Times New Roman"/>
                <w:sz w:val="24"/>
                <w:szCs w:val="24"/>
                <w:lang w:eastAsia="ru-RU"/>
              </w:rPr>
              <w:t>альфадиметилфенетиламин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10. МЕТАКВАЛОН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2-метил-3-o-толил4(3H)-</w:t>
            </w:r>
            <w:proofErr w:type="spellStart"/>
            <w:r w:rsidRPr="00BF748A">
              <w:rPr>
                <w:rFonts w:ascii="Times New Roman" w:eastAsia="Times New Roman" w:hAnsi="Times New Roman" w:cs="Times New Roman"/>
                <w:sz w:val="24"/>
                <w:szCs w:val="24"/>
                <w:lang w:eastAsia="ru-RU"/>
              </w:rPr>
              <w:t>квиназолинон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11. МЕТИЛФЕНИДАТ</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Метил-альфа-фенил-2пиперидина-цетат</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12. ФЕНЦИКЛИДИН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ФЦП (PCP)</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1-(1фенилциклогексил) пиперидин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13. ФЕНМЕТРАЗИН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3-метил-2фенилморфолин</w:t>
            </w:r>
          </w:p>
        </w:tc>
      </w:tr>
      <w:tr w:rsidR="00BF748A" w:rsidRPr="00BF748A" w:rsidTr="00BF748A">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14. СЕКОБАРБИТАЛ</w:t>
            </w:r>
          </w:p>
        </w:tc>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5-аллил-5(1-метилбутил) барбитуровая кислота</w:t>
            </w:r>
          </w:p>
        </w:tc>
      </w:tr>
    </w:tbl>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Соли веществ, перечисленных в этом Списке, во всех случаях, когда существование таких солей возможно.</w:t>
      </w:r>
      <w:bookmarkStart w:id="254" w:name="l257"/>
      <w:bookmarkEnd w:id="254"/>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55" w:name="h258"/>
      <w:bookmarkStart w:id="256" w:name="h290"/>
      <w:bookmarkEnd w:id="255"/>
      <w:bookmarkEnd w:id="256"/>
      <w:r w:rsidRPr="00BF748A">
        <w:rPr>
          <w:rFonts w:ascii="Times New Roman" w:eastAsia="Times New Roman" w:hAnsi="Times New Roman" w:cs="Times New Roman"/>
          <w:b/>
          <w:bCs/>
          <w:color w:val="000000"/>
          <w:sz w:val="37"/>
          <w:szCs w:val="37"/>
          <w:lang w:eastAsia="ru-RU"/>
        </w:rPr>
        <w:t>ПЕРЕЧЕНЬ </w:t>
      </w:r>
      <w:r w:rsidRPr="00BF748A">
        <w:rPr>
          <w:rFonts w:ascii="Times New Roman" w:eastAsia="Times New Roman" w:hAnsi="Times New Roman" w:cs="Times New Roman"/>
          <w:b/>
          <w:bCs/>
          <w:color w:val="000000"/>
          <w:sz w:val="37"/>
          <w:szCs w:val="37"/>
          <w:lang w:eastAsia="ru-RU"/>
        </w:rPr>
        <w:br/>
        <w:t>ВЕЩЕСТВ, ВКЛЮЧЕННЫХ В СПИСОК III</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2831"/>
        <w:gridCol w:w="2947"/>
        <w:gridCol w:w="3817"/>
      </w:tblGrid>
      <w:tr w:rsidR="00BF748A" w:rsidRPr="00BF748A" w:rsidTr="00BF748A">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57" w:name="l259"/>
            <w:bookmarkEnd w:id="257"/>
            <w:r w:rsidRPr="00BF748A">
              <w:rPr>
                <w:rFonts w:ascii="Times New Roman" w:eastAsia="Times New Roman" w:hAnsi="Times New Roman" w:cs="Times New Roman"/>
                <w:sz w:val="24"/>
                <w:szCs w:val="24"/>
                <w:lang w:eastAsia="ru-RU"/>
              </w:rPr>
              <w:t>Международное незарегистрированное название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Другие незарегистрированные или ненаучные названия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Химическое название</w:t>
            </w:r>
          </w:p>
        </w:tc>
      </w:tr>
      <w:tr w:rsidR="00BF748A" w:rsidRPr="00BF748A" w:rsidTr="00BF748A">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 АМОБАРБИТАЛ</w:t>
            </w:r>
          </w:p>
        </w:tc>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5-этил-5изопентилбарбитуровая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 БУПРЕНОРФИН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21-циклопропил-7альфа-[(S)-1гидрокси-1, 2, 2-триметил-пропил]-6, 14-эндо-этано-6, 7, 8, 14-тетрагидроорипавин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 БУТАЛБИТАЛ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5-аллил-5изобутилбарбитуровая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 КАТИН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w:t>
            </w:r>
            <w:proofErr w:type="spellStart"/>
            <w:r w:rsidRPr="00BF748A">
              <w:rPr>
                <w:rFonts w:ascii="Times New Roman" w:eastAsia="Times New Roman" w:hAnsi="Times New Roman" w:cs="Times New Roman"/>
                <w:sz w:val="24"/>
                <w:szCs w:val="24"/>
                <w:lang w:eastAsia="ru-RU"/>
              </w:rPr>
              <w:t>норпсевдоэфедрин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(+)-(R)-альфа-[(R)1-аминоэтил] </w:t>
            </w:r>
            <w:proofErr w:type="spellStart"/>
            <w:r w:rsidRPr="00BF748A">
              <w:rPr>
                <w:rFonts w:ascii="Times New Roman" w:eastAsia="Times New Roman" w:hAnsi="Times New Roman" w:cs="Times New Roman"/>
                <w:sz w:val="24"/>
                <w:szCs w:val="24"/>
                <w:lang w:eastAsia="ru-RU"/>
              </w:rPr>
              <w:t>бензиловый</w:t>
            </w:r>
            <w:proofErr w:type="spellEnd"/>
            <w:r w:rsidRPr="00BF748A">
              <w:rPr>
                <w:rFonts w:ascii="Times New Roman" w:eastAsia="Times New Roman" w:hAnsi="Times New Roman" w:cs="Times New Roman"/>
                <w:sz w:val="24"/>
                <w:szCs w:val="24"/>
                <w:lang w:eastAsia="ru-RU"/>
              </w:rPr>
              <w:t xml:space="preserve"> спирт</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 ЦИКЛОБАРБИТАЛ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5-(1-циклогексен-1-ил) -5-этилбарбитуровая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6. ГЛУТЕТИМИД</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58" w:name="l260"/>
            <w:bookmarkEnd w:id="258"/>
            <w:r w:rsidRPr="00BF748A">
              <w:rPr>
                <w:rFonts w:ascii="Times New Roman" w:eastAsia="Times New Roman" w:hAnsi="Times New Roman" w:cs="Times New Roman"/>
                <w:sz w:val="24"/>
                <w:szCs w:val="24"/>
                <w:lang w:eastAsia="ru-RU"/>
              </w:rPr>
              <w:t>2-этил-2фенилглутаримид</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 ПЕНТАЗОЦИН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(2R, 6R, 11R)-1, 2, 3, 4, 5, 6-гексагидро-6, 11-диметил-3-(3-метил2-бутенил)-2, 6-метано-3-бензазоцин -8-ол</w:t>
            </w:r>
          </w:p>
        </w:tc>
      </w:tr>
      <w:tr w:rsidR="00BF748A" w:rsidRPr="00BF748A" w:rsidTr="00BF748A">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8. ПЕНТОБАРБИТАЛ</w:t>
            </w:r>
          </w:p>
        </w:tc>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5-этил-5-(1метилбутил) барбитуровая кислота</w:t>
            </w:r>
          </w:p>
        </w:tc>
      </w:tr>
    </w:tbl>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Соли веществ, перечисленных в этом Списке, во всех случаях, когда существование таких солей возможно.</w:t>
      </w:r>
      <w:bookmarkStart w:id="259" w:name="l261"/>
      <w:bookmarkEnd w:id="259"/>
    </w:p>
    <w:p w:rsidR="00BF748A" w:rsidRPr="00BF748A" w:rsidRDefault="00BF748A" w:rsidP="00BF748A">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60" w:name="h274"/>
      <w:bookmarkStart w:id="261" w:name="h291"/>
      <w:bookmarkEnd w:id="260"/>
      <w:bookmarkEnd w:id="261"/>
      <w:r w:rsidRPr="00BF748A">
        <w:rPr>
          <w:rFonts w:ascii="Times New Roman" w:eastAsia="Times New Roman" w:hAnsi="Times New Roman" w:cs="Times New Roman"/>
          <w:b/>
          <w:bCs/>
          <w:color w:val="000000"/>
          <w:sz w:val="37"/>
          <w:szCs w:val="37"/>
          <w:lang w:eastAsia="ru-RU"/>
        </w:rPr>
        <w:t>ПЕРЕЧЕНЬ </w:t>
      </w:r>
      <w:r w:rsidRPr="00BF748A">
        <w:rPr>
          <w:rFonts w:ascii="Times New Roman" w:eastAsia="Times New Roman" w:hAnsi="Times New Roman" w:cs="Times New Roman"/>
          <w:b/>
          <w:bCs/>
          <w:color w:val="000000"/>
          <w:sz w:val="37"/>
          <w:szCs w:val="37"/>
          <w:lang w:eastAsia="ru-RU"/>
        </w:rPr>
        <w:br/>
        <w:t>ВЕЩЕСТВ, ВКЛЮЧЕННЫХ В СПИСОК IV</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3146"/>
        <w:gridCol w:w="2788"/>
        <w:gridCol w:w="3661"/>
      </w:tblGrid>
      <w:tr w:rsidR="00BF748A" w:rsidRPr="00BF748A" w:rsidTr="00BF748A">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62" w:name="l262"/>
            <w:bookmarkEnd w:id="262"/>
            <w:r w:rsidRPr="00BF748A">
              <w:rPr>
                <w:rFonts w:ascii="Times New Roman" w:eastAsia="Times New Roman" w:hAnsi="Times New Roman" w:cs="Times New Roman"/>
                <w:sz w:val="24"/>
                <w:szCs w:val="24"/>
                <w:lang w:eastAsia="ru-RU"/>
              </w:rPr>
              <w:t>Международное незарегистрированное название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Другие незарегистрированные или ненаучные названия</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Химическое название</w:t>
            </w:r>
          </w:p>
        </w:tc>
      </w:tr>
      <w:tr w:rsidR="00BF748A" w:rsidRPr="00BF748A" w:rsidTr="00BF748A">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 АЛЛОБАРБИТАЛ</w:t>
            </w:r>
          </w:p>
        </w:tc>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 5диаллибарбитуровая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 АЛЬПРАЗОЛАМ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8-хлоро-1-метил-6фенил-4H-s-триазоло [4, 3-a][1, 4] </w:t>
            </w:r>
            <w:proofErr w:type="spellStart"/>
            <w:r w:rsidRPr="00BF748A">
              <w:rPr>
                <w:rFonts w:ascii="Times New Roman" w:eastAsia="Times New Roman" w:hAnsi="Times New Roman" w:cs="Times New Roman"/>
                <w:sz w:val="24"/>
                <w:szCs w:val="24"/>
                <w:lang w:eastAsia="ru-RU"/>
              </w:rPr>
              <w:t>бензодиазепин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 АМФЕПРАМОН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w:t>
            </w:r>
            <w:proofErr w:type="spellStart"/>
            <w:r w:rsidRPr="00BF748A">
              <w:rPr>
                <w:rFonts w:ascii="Times New Roman" w:eastAsia="Times New Roman" w:hAnsi="Times New Roman" w:cs="Times New Roman"/>
                <w:sz w:val="24"/>
                <w:szCs w:val="24"/>
                <w:lang w:eastAsia="ru-RU"/>
              </w:rPr>
              <w:t>диэтиламино</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пропиофенон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 БАРБИТАЛ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 5диэтилбарбитуровая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 БЕНЗФЕТАМИН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proofErr w:type="spellStart"/>
            <w:r w:rsidRPr="00BF748A">
              <w:rPr>
                <w:rFonts w:ascii="Times New Roman" w:eastAsia="Times New Roman" w:hAnsi="Times New Roman" w:cs="Times New Roman"/>
                <w:sz w:val="24"/>
                <w:szCs w:val="24"/>
                <w:lang w:eastAsia="ru-RU"/>
              </w:rPr>
              <w:t>бензфетамин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N-бензил-N, альфа-</w:t>
            </w:r>
            <w:proofErr w:type="spellStart"/>
            <w:r w:rsidRPr="00BF748A">
              <w:rPr>
                <w:rFonts w:ascii="Times New Roman" w:eastAsia="Times New Roman" w:hAnsi="Times New Roman" w:cs="Times New Roman"/>
                <w:sz w:val="24"/>
                <w:szCs w:val="24"/>
                <w:lang w:eastAsia="ru-RU"/>
              </w:rPr>
              <w:t>диметилфенэтиламин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6. БРОМАЗЕПАМ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7-бромо-1, 3-дигидро-5-(2пиридил)-2H-1,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 БУТОБАРБИТАЛ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63" w:name="l263"/>
            <w:bookmarkEnd w:id="263"/>
            <w:r w:rsidRPr="00BF748A">
              <w:rPr>
                <w:rFonts w:ascii="Times New Roman" w:eastAsia="Times New Roman" w:hAnsi="Times New Roman" w:cs="Times New Roman"/>
                <w:sz w:val="24"/>
                <w:szCs w:val="24"/>
                <w:lang w:eastAsia="ru-RU"/>
              </w:rPr>
              <w:t>5-бутил-5этилбарбитуровая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8. КАМАЗЕПАМ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7-хлоро-1, 3дигидро-3-гидрокси-1 -метил-5-фенил-2H-1, 4-бензодиазепин-2-он </w:t>
            </w:r>
            <w:proofErr w:type="spellStart"/>
            <w:r w:rsidRPr="00BF748A">
              <w:rPr>
                <w:rFonts w:ascii="Times New Roman" w:eastAsia="Times New Roman" w:hAnsi="Times New Roman" w:cs="Times New Roman"/>
                <w:sz w:val="24"/>
                <w:szCs w:val="24"/>
                <w:lang w:eastAsia="ru-RU"/>
              </w:rPr>
              <w:t>диметилкарбамат</w:t>
            </w:r>
            <w:proofErr w:type="spellEnd"/>
            <w:r w:rsidRPr="00BF748A">
              <w:rPr>
                <w:rFonts w:ascii="Times New Roman" w:eastAsia="Times New Roman" w:hAnsi="Times New Roman" w:cs="Times New Roman"/>
                <w:sz w:val="24"/>
                <w:szCs w:val="24"/>
                <w:lang w:eastAsia="ru-RU"/>
              </w:rPr>
              <w:t xml:space="preserve"> (эфир)</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9. ХЛОРДИАЗЕПОКСИД</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7-хлоро-2(</w:t>
            </w:r>
            <w:proofErr w:type="spellStart"/>
            <w:r w:rsidRPr="00BF748A">
              <w:rPr>
                <w:rFonts w:ascii="Times New Roman" w:eastAsia="Times New Roman" w:hAnsi="Times New Roman" w:cs="Times New Roman"/>
                <w:sz w:val="24"/>
                <w:szCs w:val="24"/>
                <w:lang w:eastAsia="ru-RU"/>
              </w:rPr>
              <w:t>метиламино</w:t>
            </w:r>
            <w:proofErr w:type="spellEnd"/>
            <w:r w:rsidRPr="00BF748A">
              <w:rPr>
                <w:rFonts w:ascii="Times New Roman" w:eastAsia="Times New Roman" w:hAnsi="Times New Roman" w:cs="Times New Roman"/>
                <w:sz w:val="24"/>
                <w:szCs w:val="24"/>
                <w:lang w:eastAsia="ru-RU"/>
              </w:rPr>
              <w:t>)5-фенил-3H-1, 4бензодиазепин-4оксид</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10. КЛОБАЗАМ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7-хлоро-1-метил5-фенил-1H-1, 5бензодиазепин-2, 4 (3H, 5H)-</w:t>
            </w:r>
            <w:proofErr w:type="spellStart"/>
            <w:r w:rsidRPr="00BF748A">
              <w:rPr>
                <w:rFonts w:ascii="Times New Roman" w:eastAsia="Times New Roman" w:hAnsi="Times New Roman" w:cs="Times New Roman"/>
                <w:sz w:val="24"/>
                <w:szCs w:val="24"/>
                <w:lang w:eastAsia="ru-RU"/>
              </w:rPr>
              <w:t>дион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11. КЛОНАЗЕПАМ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)-1, 3дигидро-7-нитро-2H -1,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12. КЛОРАЗЕПАТ</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7-хлоро-2, 3-дигидро-2-оксо-5фенил-1H-1, 4бензодиазепин-3карбоновая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13. КЛОТИАЗЕПАМ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)7-этил-1, </w:t>
            </w:r>
            <w:bookmarkStart w:id="264" w:name="l275"/>
            <w:bookmarkEnd w:id="264"/>
            <w:r w:rsidRPr="00BF748A">
              <w:rPr>
                <w:rFonts w:ascii="Times New Roman" w:eastAsia="Times New Roman" w:hAnsi="Times New Roman" w:cs="Times New Roman"/>
                <w:sz w:val="24"/>
                <w:szCs w:val="24"/>
                <w:lang w:eastAsia="ru-RU"/>
              </w:rPr>
              <w:t>3-дигидро-1метил-2H-тиено </w:t>
            </w:r>
            <w:bookmarkStart w:id="265" w:name="l264"/>
            <w:bookmarkEnd w:id="265"/>
            <w:r w:rsidRPr="00BF748A">
              <w:rPr>
                <w:rFonts w:ascii="Times New Roman" w:eastAsia="Times New Roman" w:hAnsi="Times New Roman" w:cs="Times New Roman"/>
                <w:sz w:val="24"/>
                <w:szCs w:val="24"/>
                <w:lang w:eastAsia="ru-RU"/>
              </w:rPr>
              <w:t>[2, 3-e]-1, 4-диазепин-2-он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14. КЛОКСАЗОЛАМ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10-хлоро-11b(o-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 xml:space="preserve">)-2, 3, 7, 11b-тетрагидрооксазоло-[3, 2-d] [1, 4] </w:t>
            </w:r>
            <w:proofErr w:type="spellStart"/>
            <w:r w:rsidRPr="00BF748A">
              <w:rPr>
                <w:rFonts w:ascii="Times New Roman" w:eastAsia="Times New Roman" w:hAnsi="Times New Roman" w:cs="Times New Roman"/>
                <w:sz w:val="24"/>
                <w:szCs w:val="24"/>
                <w:lang w:eastAsia="ru-RU"/>
              </w:rPr>
              <w:t>бензодиазепин</w:t>
            </w:r>
            <w:proofErr w:type="spellEnd"/>
            <w:r w:rsidRPr="00BF748A">
              <w:rPr>
                <w:rFonts w:ascii="Times New Roman" w:eastAsia="Times New Roman" w:hAnsi="Times New Roman" w:cs="Times New Roman"/>
                <w:sz w:val="24"/>
                <w:szCs w:val="24"/>
                <w:lang w:eastAsia="ru-RU"/>
              </w:rPr>
              <w:t xml:space="preserve"> 6(5H)-он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15. ДЕЛОРАЗЕПАМ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7-хлоро-5(o-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)-1, 3дигидро-2H-1,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16. ДИАЗЕПАМ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7-хлоро-1, 3-дигидро-1-метил-5фенил-2H-1,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17. ЭСТАЗОЛАМ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8-хлоро-6-фенил-4H-sтриазоло [4, 3-a] [1, 4]</w:t>
            </w:r>
            <w:proofErr w:type="spellStart"/>
            <w:r w:rsidRPr="00BF748A">
              <w:rPr>
                <w:rFonts w:ascii="Times New Roman" w:eastAsia="Times New Roman" w:hAnsi="Times New Roman" w:cs="Times New Roman"/>
                <w:sz w:val="24"/>
                <w:szCs w:val="24"/>
                <w:lang w:eastAsia="ru-RU"/>
              </w:rPr>
              <w:t>бензодиазепин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18. ЭТХЛОРВИНОЛ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1-хлоро-3-этил-1пентен-4-ин-3-ол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19. ЭТИНАМАТ</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1-этинилциклогексанол </w:t>
            </w:r>
            <w:proofErr w:type="spellStart"/>
            <w:r w:rsidRPr="00BF748A">
              <w:rPr>
                <w:rFonts w:ascii="Times New Roman" w:eastAsia="Times New Roman" w:hAnsi="Times New Roman" w:cs="Times New Roman"/>
                <w:sz w:val="24"/>
                <w:szCs w:val="24"/>
                <w:lang w:eastAsia="ru-RU"/>
              </w:rPr>
              <w:t>карбамат</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20. ЭТИЛ ЛОФЛАЗЕПАТ</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66" w:name="l276"/>
            <w:bookmarkEnd w:id="266"/>
            <w:r w:rsidRPr="00BF748A">
              <w:rPr>
                <w:rFonts w:ascii="Times New Roman" w:eastAsia="Times New Roman" w:hAnsi="Times New Roman" w:cs="Times New Roman"/>
                <w:sz w:val="24"/>
                <w:szCs w:val="24"/>
                <w:lang w:eastAsia="ru-RU"/>
              </w:rPr>
              <w:t>этил 7-хлоро-5-(®</w:t>
            </w:r>
            <w:proofErr w:type="spellStart"/>
            <w:r w:rsidRPr="00BF748A">
              <w:rPr>
                <w:rFonts w:ascii="Times New Roman" w:eastAsia="Times New Roman" w:hAnsi="Times New Roman" w:cs="Times New Roman"/>
                <w:sz w:val="24"/>
                <w:szCs w:val="24"/>
                <w:lang w:eastAsia="ru-RU"/>
              </w:rPr>
              <w:t>флуорофенил</w:t>
            </w:r>
            <w:proofErr w:type="spellEnd"/>
            <w:r w:rsidRPr="00BF748A">
              <w:rPr>
                <w:rFonts w:ascii="Times New Roman" w:eastAsia="Times New Roman" w:hAnsi="Times New Roman" w:cs="Times New Roman"/>
                <w:sz w:val="24"/>
                <w:szCs w:val="24"/>
                <w:lang w:eastAsia="ru-RU"/>
              </w:rPr>
              <w:t>)-2, </w:t>
            </w:r>
            <w:bookmarkStart w:id="267" w:name="l265"/>
            <w:bookmarkEnd w:id="267"/>
            <w:r w:rsidRPr="00BF748A">
              <w:rPr>
                <w:rFonts w:ascii="Times New Roman" w:eastAsia="Times New Roman" w:hAnsi="Times New Roman" w:cs="Times New Roman"/>
                <w:sz w:val="24"/>
                <w:szCs w:val="24"/>
                <w:lang w:eastAsia="ru-RU"/>
              </w:rPr>
              <w:t>3-дигидро-2-оксо-1H1, 4-бензодиазепин-3карбоксилат</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21. ЭТИЛАМФЕТАМИН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w:t>
            </w:r>
            <w:proofErr w:type="spellStart"/>
            <w:r w:rsidRPr="00BF748A">
              <w:rPr>
                <w:rFonts w:ascii="Times New Roman" w:eastAsia="Times New Roman" w:hAnsi="Times New Roman" w:cs="Times New Roman"/>
                <w:sz w:val="24"/>
                <w:szCs w:val="24"/>
                <w:lang w:eastAsia="ru-RU"/>
              </w:rPr>
              <w:t>этиламфетамин</w:t>
            </w:r>
            <w:proofErr w:type="spellEnd"/>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N-этил-</w:t>
            </w:r>
            <w:proofErr w:type="spellStart"/>
            <w:r w:rsidRPr="00BF748A">
              <w:rPr>
                <w:rFonts w:ascii="Times New Roman" w:eastAsia="Times New Roman" w:hAnsi="Times New Roman" w:cs="Times New Roman"/>
                <w:sz w:val="24"/>
                <w:szCs w:val="24"/>
                <w:lang w:eastAsia="ru-RU"/>
              </w:rPr>
              <w:t>альфаметилфенетиламин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22. ФЕНКАМФАМИН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N-этил-3-фенил-2норборнанамин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23. ФЕНПРОПОРЕКС</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(+-)-3[(альфа-</w:t>
            </w:r>
            <w:proofErr w:type="spellStart"/>
            <w:r w:rsidRPr="00BF748A">
              <w:rPr>
                <w:rFonts w:ascii="Times New Roman" w:eastAsia="Times New Roman" w:hAnsi="Times New Roman" w:cs="Times New Roman"/>
                <w:sz w:val="24"/>
                <w:szCs w:val="24"/>
                <w:lang w:eastAsia="ru-RU"/>
              </w:rPr>
              <w:t>метилфенетил</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амино</w:t>
            </w:r>
            <w:proofErr w:type="spellEnd"/>
            <w:r w:rsidRPr="00BF748A">
              <w:rPr>
                <w:rFonts w:ascii="Times New Roman" w:eastAsia="Times New Roman" w:hAnsi="Times New Roman" w:cs="Times New Roman"/>
                <w:sz w:val="24"/>
                <w:szCs w:val="24"/>
                <w:lang w:eastAsia="ru-RU"/>
              </w:rPr>
              <w:t xml:space="preserve">] </w:t>
            </w:r>
            <w:proofErr w:type="spellStart"/>
            <w:r w:rsidRPr="00BF748A">
              <w:rPr>
                <w:rFonts w:ascii="Times New Roman" w:eastAsia="Times New Roman" w:hAnsi="Times New Roman" w:cs="Times New Roman"/>
                <w:sz w:val="24"/>
                <w:szCs w:val="24"/>
                <w:lang w:eastAsia="ru-RU"/>
              </w:rPr>
              <w:t>пропионитрил</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24. ФЛУДИАЗЕПАМ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7-хлоро-5(o-</w:t>
            </w:r>
            <w:proofErr w:type="spellStart"/>
            <w:r w:rsidRPr="00BF748A">
              <w:rPr>
                <w:rFonts w:ascii="Times New Roman" w:eastAsia="Times New Roman" w:hAnsi="Times New Roman" w:cs="Times New Roman"/>
                <w:sz w:val="24"/>
                <w:szCs w:val="24"/>
                <w:lang w:eastAsia="ru-RU"/>
              </w:rPr>
              <w:t>флуорофенил</w:t>
            </w:r>
            <w:proofErr w:type="spellEnd"/>
            <w:r w:rsidRPr="00BF748A">
              <w:rPr>
                <w:rFonts w:ascii="Times New Roman" w:eastAsia="Times New Roman" w:hAnsi="Times New Roman" w:cs="Times New Roman"/>
                <w:sz w:val="24"/>
                <w:szCs w:val="24"/>
                <w:lang w:eastAsia="ru-RU"/>
              </w:rPr>
              <w:t>)-1, 3дигидро-1-метил-2H1,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25. ФЛУНИТРАЗЕПАМ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5-(o-</w:t>
            </w:r>
            <w:proofErr w:type="spellStart"/>
            <w:r w:rsidRPr="00BF748A">
              <w:rPr>
                <w:rFonts w:ascii="Times New Roman" w:eastAsia="Times New Roman" w:hAnsi="Times New Roman" w:cs="Times New Roman"/>
                <w:sz w:val="24"/>
                <w:szCs w:val="24"/>
                <w:lang w:eastAsia="ru-RU"/>
              </w:rPr>
              <w:t>флуорофенил</w:t>
            </w:r>
            <w:proofErr w:type="spellEnd"/>
            <w:r w:rsidRPr="00BF748A">
              <w:rPr>
                <w:rFonts w:ascii="Times New Roman" w:eastAsia="Times New Roman" w:hAnsi="Times New Roman" w:cs="Times New Roman"/>
                <w:sz w:val="24"/>
                <w:szCs w:val="24"/>
                <w:lang w:eastAsia="ru-RU"/>
              </w:rPr>
              <w:t>)-1, 3-дигидро-1-метил-7нитро-2H-1,4бензодиазепин-2-он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26. ФЛУРАЗЕПАМ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7-хлоро-1-[2(</w:t>
            </w:r>
            <w:proofErr w:type="spellStart"/>
            <w:r w:rsidRPr="00BF748A">
              <w:rPr>
                <w:rFonts w:ascii="Times New Roman" w:eastAsia="Times New Roman" w:hAnsi="Times New Roman" w:cs="Times New Roman"/>
                <w:sz w:val="24"/>
                <w:szCs w:val="24"/>
                <w:lang w:eastAsia="ru-RU"/>
              </w:rPr>
              <w:t>диэтиламино</w:t>
            </w:r>
            <w:proofErr w:type="spellEnd"/>
            <w:proofErr w:type="gramStart"/>
            <w:r w:rsidRPr="00BF748A">
              <w:rPr>
                <w:rFonts w:ascii="Times New Roman" w:eastAsia="Times New Roman" w:hAnsi="Times New Roman" w:cs="Times New Roman"/>
                <w:sz w:val="24"/>
                <w:szCs w:val="24"/>
                <w:lang w:eastAsia="ru-RU"/>
              </w:rPr>
              <w:t>)-</w:t>
            </w:r>
            <w:proofErr w:type="gramEnd"/>
            <w:r w:rsidRPr="00BF748A">
              <w:rPr>
                <w:rFonts w:ascii="Times New Roman" w:eastAsia="Times New Roman" w:hAnsi="Times New Roman" w:cs="Times New Roman"/>
                <w:sz w:val="24"/>
                <w:szCs w:val="24"/>
                <w:lang w:eastAsia="ru-RU"/>
              </w:rPr>
              <w:t>этил]5-(o-</w:t>
            </w:r>
            <w:proofErr w:type="spellStart"/>
            <w:r w:rsidRPr="00BF748A">
              <w:rPr>
                <w:rFonts w:ascii="Times New Roman" w:eastAsia="Times New Roman" w:hAnsi="Times New Roman" w:cs="Times New Roman"/>
                <w:sz w:val="24"/>
                <w:szCs w:val="24"/>
                <w:lang w:eastAsia="ru-RU"/>
              </w:rPr>
              <w:t>флуорофенил</w:t>
            </w:r>
            <w:proofErr w:type="spellEnd"/>
            <w:r w:rsidRPr="00BF748A">
              <w:rPr>
                <w:rFonts w:ascii="Times New Roman" w:eastAsia="Times New Roman" w:hAnsi="Times New Roman" w:cs="Times New Roman"/>
                <w:sz w:val="24"/>
                <w:szCs w:val="24"/>
                <w:lang w:eastAsia="ru-RU"/>
              </w:rPr>
              <w:t>)-1, 3-дигидро-2H-1,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68" w:name="l277"/>
            <w:bookmarkEnd w:id="268"/>
            <w:r w:rsidRPr="00BF748A">
              <w:rPr>
                <w:rFonts w:ascii="Times New Roman" w:eastAsia="Times New Roman" w:hAnsi="Times New Roman" w:cs="Times New Roman"/>
                <w:sz w:val="24"/>
                <w:szCs w:val="24"/>
                <w:lang w:eastAsia="ru-RU"/>
              </w:rPr>
              <w:t>27. ХАЛАЗЕПАМ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69" w:name="l266"/>
            <w:bookmarkEnd w:id="269"/>
            <w:r w:rsidRPr="00BF748A">
              <w:rPr>
                <w:rFonts w:ascii="Times New Roman" w:eastAsia="Times New Roman" w:hAnsi="Times New Roman" w:cs="Times New Roman"/>
                <w:sz w:val="24"/>
                <w:szCs w:val="24"/>
                <w:lang w:eastAsia="ru-RU"/>
              </w:rPr>
              <w:t>7-хлоро-1, 3-дигидро-5-фенил-1(2, 2, 2-трифлюороэтил) -2H-1,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28. ХАЛОКСАЗОЛАМ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10-бромо-11b(o-</w:t>
            </w:r>
            <w:proofErr w:type="spellStart"/>
            <w:r w:rsidRPr="00BF748A">
              <w:rPr>
                <w:rFonts w:ascii="Times New Roman" w:eastAsia="Times New Roman" w:hAnsi="Times New Roman" w:cs="Times New Roman"/>
                <w:sz w:val="24"/>
                <w:szCs w:val="24"/>
                <w:lang w:eastAsia="ru-RU"/>
              </w:rPr>
              <w:t>флюорофенил</w:t>
            </w:r>
            <w:proofErr w:type="spellEnd"/>
            <w:r w:rsidRPr="00BF748A">
              <w:rPr>
                <w:rFonts w:ascii="Times New Roman" w:eastAsia="Times New Roman" w:hAnsi="Times New Roman" w:cs="Times New Roman"/>
                <w:sz w:val="24"/>
                <w:szCs w:val="24"/>
                <w:lang w:eastAsia="ru-RU"/>
              </w:rPr>
              <w:t>) 2, 3, 7, 11b-тетрагидрооксазоло [3, 2-d][1, 4] бензодиазепин-6(5H)-он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29. КЕТАЗОЛАМ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11-хлоро-8, 12b-дигидро-2, 8-диметил-12b-фенил-4H -[1, 3] </w:t>
            </w:r>
            <w:proofErr w:type="spellStart"/>
            <w:r w:rsidRPr="00BF748A">
              <w:rPr>
                <w:rFonts w:ascii="Times New Roman" w:eastAsia="Times New Roman" w:hAnsi="Times New Roman" w:cs="Times New Roman"/>
                <w:sz w:val="24"/>
                <w:szCs w:val="24"/>
                <w:lang w:eastAsia="ru-RU"/>
              </w:rPr>
              <w:t>оксазино</w:t>
            </w:r>
            <w:proofErr w:type="spellEnd"/>
            <w:r w:rsidRPr="00BF748A">
              <w:rPr>
                <w:rFonts w:ascii="Times New Roman" w:eastAsia="Times New Roman" w:hAnsi="Times New Roman" w:cs="Times New Roman"/>
                <w:sz w:val="24"/>
                <w:szCs w:val="24"/>
                <w:lang w:eastAsia="ru-RU"/>
              </w:rPr>
              <w:t xml:space="preserve"> [3, 2-d][1, 4] бензодиазепин-4, 7 (6H)-</w:t>
            </w:r>
            <w:proofErr w:type="spellStart"/>
            <w:r w:rsidRPr="00BF748A">
              <w:rPr>
                <w:rFonts w:ascii="Times New Roman" w:eastAsia="Times New Roman" w:hAnsi="Times New Roman" w:cs="Times New Roman"/>
                <w:sz w:val="24"/>
                <w:szCs w:val="24"/>
                <w:lang w:eastAsia="ru-RU"/>
              </w:rPr>
              <w:t>дион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30. ЛЕФЕТАМИН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СПА (SPA)</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 N-диметил-1, 2дифенил-этиламин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31. ЛОПРАЗОЛАМ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6-(o-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)-2, 4дигидро-2 [(4-метил-1пиперазинил) метилен]-8-нитро-1Ќимидазо [1, 2-a] [1, 4]</w:t>
            </w:r>
            <w:bookmarkStart w:id="270" w:name="l278"/>
            <w:bookmarkEnd w:id="270"/>
            <w:r w:rsidRPr="00BF748A">
              <w:rPr>
                <w:rFonts w:ascii="Times New Roman" w:eastAsia="Times New Roman" w:hAnsi="Times New Roman" w:cs="Times New Roman"/>
                <w:sz w:val="24"/>
                <w:szCs w:val="24"/>
                <w:lang w:eastAsia="ru-RU"/>
              </w:rPr>
              <w:t>безодиазепин-1-он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32. ЛОРАЗЕПАМ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71" w:name="l267"/>
            <w:bookmarkEnd w:id="271"/>
            <w:r w:rsidRPr="00BF748A">
              <w:rPr>
                <w:rFonts w:ascii="Times New Roman" w:eastAsia="Times New Roman" w:hAnsi="Times New Roman" w:cs="Times New Roman"/>
                <w:sz w:val="24"/>
                <w:szCs w:val="24"/>
                <w:lang w:eastAsia="ru-RU"/>
              </w:rPr>
              <w:t>7-хлоро-5(o-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)1, 3дигидро-3-гидрокси2H-1, 4 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33. ЛОРМЕТАЗЕПАМ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7-хлоро-5(o-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)-1, 3дигидро-3-гидрокси1-метил-2H-1,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34. МАЗИНДОЛ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5-(p-</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)-2, 5дигидро-3H-имидазо [2, 1-a]изоиндол-5-ол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35. МЕДАЗЕПАМ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7-хлоро-2, 3-дигидро-1-метил-5фенил-1H-1, 4-бензодиазепин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36. МЕФЕНОРЕКС</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N-(3-хлоропропил</w:t>
            </w:r>
            <w:proofErr w:type="gramStart"/>
            <w:r w:rsidRPr="00BF748A">
              <w:rPr>
                <w:rFonts w:ascii="Times New Roman" w:eastAsia="Times New Roman" w:hAnsi="Times New Roman" w:cs="Times New Roman"/>
                <w:sz w:val="24"/>
                <w:szCs w:val="24"/>
                <w:lang w:eastAsia="ru-RU"/>
              </w:rPr>
              <w:t>)а</w:t>
            </w:r>
            <w:proofErr w:type="gramEnd"/>
            <w:r w:rsidRPr="00BF748A">
              <w:rPr>
                <w:rFonts w:ascii="Times New Roman" w:eastAsia="Times New Roman" w:hAnsi="Times New Roman" w:cs="Times New Roman"/>
                <w:sz w:val="24"/>
                <w:szCs w:val="24"/>
                <w:lang w:eastAsia="ru-RU"/>
              </w:rPr>
              <w:t>льфа-</w:t>
            </w:r>
            <w:proofErr w:type="spellStart"/>
            <w:r w:rsidRPr="00BF748A">
              <w:rPr>
                <w:rFonts w:ascii="Times New Roman" w:eastAsia="Times New Roman" w:hAnsi="Times New Roman" w:cs="Times New Roman"/>
                <w:sz w:val="24"/>
                <w:szCs w:val="24"/>
                <w:lang w:eastAsia="ru-RU"/>
              </w:rPr>
              <w:t>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37. МЕПРОБАМАТ</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2-метил-2-пропил-1, 3пропандиол </w:t>
            </w:r>
            <w:proofErr w:type="spellStart"/>
            <w:r w:rsidRPr="00BF748A">
              <w:rPr>
                <w:rFonts w:ascii="Times New Roman" w:eastAsia="Times New Roman" w:hAnsi="Times New Roman" w:cs="Times New Roman"/>
                <w:sz w:val="24"/>
                <w:szCs w:val="24"/>
                <w:lang w:eastAsia="ru-RU"/>
              </w:rPr>
              <w:t>дикарбамат</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38. МЕТИЛФЕНОБАРБИТАЛ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5-этил-1-метил-5фенилбарбитуровая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39. МЕТИПРИЛОН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72" w:name="l279"/>
            <w:bookmarkEnd w:id="272"/>
            <w:r w:rsidRPr="00BF748A">
              <w:rPr>
                <w:rFonts w:ascii="Times New Roman" w:eastAsia="Times New Roman" w:hAnsi="Times New Roman" w:cs="Times New Roman"/>
                <w:sz w:val="24"/>
                <w:szCs w:val="24"/>
                <w:lang w:eastAsia="ru-RU"/>
              </w:rPr>
              <w:t>3, 3-диэтил-5-метил2, 4-пиперидин-дион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40. МИДАЗОЛАМ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73" w:name="l268"/>
            <w:bookmarkEnd w:id="273"/>
            <w:r w:rsidRPr="00BF748A">
              <w:rPr>
                <w:rFonts w:ascii="Times New Roman" w:eastAsia="Times New Roman" w:hAnsi="Times New Roman" w:cs="Times New Roman"/>
                <w:sz w:val="24"/>
                <w:szCs w:val="24"/>
                <w:lang w:eastAsia="ru-RU"/>
              </w:rPr>
              <w:t>8-хлоро-6(o-</w:t>
            </w:r>
            <w:proofErr w:type="spellStart"/>
            <w:r w:rsidRPr="00BF748A">
              <w:rPr>
                <w:rFonts w:ascii="Times New Roman" w:eastAsia="Times New Roman" w:hAnsi="Times New Roman" w:cs="Times New Roman"/>
                <w:sz w:val="24"/>
                <w:szCs w:val="24"/>
                <w:lang w:eastAsia="ru-RU"/>
              </w:rPr>
              <w:t>флуорофенил</w:t>
            </w:r>
            <w:proofErr w:type="spellEnd"/>
            <w:r w:rsidRPr="00BF748A">
              <w:rPr>
                <w:rFonts w:ascii="Times New Roman" w:eastAsia="Times New Roman" w:hAnsi="Times New Roman" w:cs="Times New Roman"/>
                <w:sz w:val="24"/>
                <w:szCs w:val="24"/>
                <w:lang w:eastAsia="ru-RU"/>
              </w:rPr>
              <w:t>)-1метил-4H-имидазо [1, 5-a] [1, 4]</w:t>
            </w:r>
            <w:proofErr w:type="spellStart"/>
            <w:r w:rsidRPr="00BF748A">
              <w:rPr>
                <w:rFonts w:ascii="Times New Roman" w:eastAsia="Times New Roman" w:hAnsi="Times New Roman" w:cs="Times New Roman"/>
                <w:sz w:val="24"/>
                <w:szCs w:val="24"/>
                <w:lang w:eastAsia="ru-RU"/>
              </w:rPr>
              <w:t>бензодиазепин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41. НИМЕТАЗЕПАМ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 3-дигидро-1-метил7-нитро-5-фенил-2H-1,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42. НИТРАЗЕПАМ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 3-дигидро-7-нитро5-фенил-2H-1,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43. НОРДАЗЕПАМ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7-хлоро-1, 3-дигидро5-фенил-2H-1,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44. ОКСАЗЕПАМ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7-хлоро-1, 3-дигидро-3гидрокси-5-фенил-2H-1,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45. ОКСАЗОЛАМ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10-хлоро-2, 3, 7, 11b-тетрагидро-2метил-11bфенилоксазоло [3, 2-d] [1, 4] бензодиазе-пин-6 (5H)-</w:t>
            </w:r>
            <w:r w:rsidRPr="00BF748A">
              <w:rPr>
                <w:rFonts w:ascii="Times New Roman" w:eastAsia="Times New Roman" w:hAnsi="Times New Roman" w:cs="Times New Roman"/>
                <w:sz w:val="24"/>
                <w:szCs w:val="24"/>
                <w:lang w:eastAsia="ru-RU"/>
              </w:rPr>
              <w:lastRenderedPageBreak/>
              <w:t>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46. ПЕМОЛИН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74" w:name="l280"/>
            <w:bookmarkEnd w:id="274"/>
            <w:r w:rsidRPr="00BF748A">
              <w:rPr>
                <w:rFonts w:ascii="Times New Roman" w:eastAsia="Times New Roman" w:hAnsi="Times New Roman" w:cs="Times New Roman"/>
                <w:sz w:val="24"/>
                <w:szCs w:val="24"/>
                <w:lang w:eastAsia="ru-RU"/>
              </w:rPr>
              <w:t>2-амино-5-фенил-2оксазолин-4-он 2-имино-5-фенил-4оксазолидинон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75" w:name="l269"/>
            <w:bookmarkEnd w:id="275"/>
            <w:r w:rsidRPr="00BF748A">
              <w:rPr>
                <w:rFonts w:ascii="Times New Roman" w:eastAsia="Times New Roman" w:hAnsi="Times New Roman" w:cs="Times New Roman"/>
                <w:sz w:val="24"/>
                <w:szCs w:val="24"/>
                <w:lang w:eastAsia="ru-RU"/>
              </w:rPr>
              <w:t>47. ФЕНДИМЕТРАЗИН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(+)-(2S, 3S)-3, 4-диметил-2 </w:t>
            </w:r>
            <w:proofErr w:type="spellStart"/>
            <w:r w:rsidRPr="00BF748A">
              <w:rPr>
                <w:rFonts w:ascii="Times New Roman" w:eastAsia="Times New Roman" w:hAnsi="Times New Roman" w:cs="Times New Roman"/>
                <w:sz w:val="24"/>
                <w:szCs w:val="24"/>
                <w:lang w:eastAsia="ru-RU"/>
              </w:rPr>
              <w:t>фенилморфолин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48. ФЕНОБАРБИТАЛ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5-этил-5фенилбарбитуровая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49. ФЕНТЕРМИН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альфа, </w:t>
            </w:r>
            <w:proofErr w:type="spellStart"/>
            <w:r w:rsidRPr="00BF748A">
              <w:rPr>
                <w:rFonts w:ascii="Times New Roman" w:eastAsia="Times New Roman" w:hAnsi="Times New Roman" w:cs="Times New Roman"/>
                <w:sz w:val="24"/>
                <w:szCs w:val="24"/>
                <w:lang w:eastAsia="ru-RU"/>
              </w:rPr>
              <w:t>альфадиметилфенетиламин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50. ПИНАЗЕПАМ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7-хлоро-1, 3-дигидро-5-фенил-1 (2-пропинил)-2H-1,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51. ПИПРАДРОЛ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альфа, альфа-дифенил-2пиперидинметанол</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52. ПРАЗЕПАМ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7-хлоро-1(</w:t>
            </w:r>
            <w:proofErr w:type="spellStart"/>
            <w:r w:rsidRPr="00BF748A">
              <w:rPr>
                <w:rFonts w:ascii="Times New Roman" w:eastAsia="Times New Roman" w:hAnsi="Times New Roman" w:cs="Times New Roman"/>
                <w:sz w:val="24"/>
                <w:szCs w:val="24"/>
                <w:lang w:eastAsia="ru-RU"/>
              </w:rPr>
              <w:t>циклопропилметил</w:t>
            </w:r>
            <w:proofErr w:type="spellEnd"/>
            <w:r w:rsidRPr="00BF748A">
              <w:rPr>
                <w:rFonts w:ascii="Times New Roman" w:eastAsia="Times New Roman" w:hAnsi="Times New Roman" w:cs="Times New Roman"/>
                <w:sz w:val="24"/>
                <w:szCs w:val="24"/>
                <w:lang w:eastAsia="ru-RU"/>
              </w:rPr>
              <w:t>)-1, 3-дигидро-5-фенил2H-1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53. ПИРОВАЛЕРОН</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xml:space="preserve">4-метил-2(1-пиродинил) </w:t>
            </w:r>
            <w:proofErr w:type="spellStart"/>
            <w:r w:rsidRPr="00BF748A">
              <w:rPr>
                <w:rFonts w:ascii="Times New Roman" w:eastAsia="Times New Roman" w:hAnsi="Times New Roman" w:cs="Times New Roman"/>
                <w:sz w:val="24"/>
                <w:szCs w:val="24"/>
                <w:lang w:eastAsia="ru-RU"/>
              </w:rPr>
              <w:t>валерофенон</w:t>
            </w:r>
            <w:proofErr w:type="spellEnd"/>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54. СЕКБУТАБАРБИТАЛ</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5-sec-бутил-5этилбарбитуровая кислота</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55. ТЕМАЗЕПАМ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bookmarkStart w:id="276" w:name="l281"/>
            <w:bookmarkEnd w:id="276"/>
            <w:r w:rsidRPr="00BF748A">
              <w:rPr>
                <w:rFonts w:ascii="Times New Roman" w:eastAsia="Times New Roman" w:hAnsi="Times New Roman" w:cs="Times New Roman"/>
                <w:sz w:val="24"/>
                <w:szCs w:val="24"/>
                <w:lang w:eastAsia="ru-RU"/>
              </w:rPr>
              <w:t>7-хлоро-1, </w:t>
            </w:r>
            <w:bookmarkStart w:id="277" w:name="l270"/>
            <w:bookmarkEnd w:id="277"/>
            <w:r w:rsidRPr="00BF748A">
              <w:rPr>
                <w:rFonts w:ascii="Times New Roman" w:eastAsia="Times New Roman" w:hAnsi="Times New Roman" w:cs="Times New Roman"/>
                <w:sz w:val="24"/>
                <w:szCs w:val="24"/>
                <w:lang w:eastAsia="ru-RU"/>
              </w:rPr>
              <w:t>3-дигидро-3-гидрокси1-метил-5-фенил-2H-1,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56. ТЕТРАЗЕПАМ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7-хлоро-5(1-циклогексен-1-ил)1, 3-дигидро-1-метил2H-1, 4-бензодиазепин-2-он</w:t>
            </w:r>
          </w:p>
        </w:tc>
      </w:tr>
      <w:tr w:rsidR="00BF748A" w:rsidRPr="00BF748A" w:rsidTr="00BF748A">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57. ТРИАЗОЛАМ</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8-хлоро-б(o-</w:t>
            </w:r>
            <w:proofErr w:type="spellStart"/>
            <w:r w:rsidRPr="00BF748A">
              <w:rPr>
                <w:rFonts w:ascii="Times New Roman" w:eastAsia="Times New Roman" w:hAnsi="Times New Roman" w:cs="Times New Roman"/>
                <w:sz w:val="24"/>
                <w:szCs w:val="24"/>
                <w:lang w:eastAsia="ru-RU"/>
              </w:rPr>
              <w:t>хлорофенил</w:t>
            </w:r>
            <w:proofErr w:type="spellEnd"/>
            <w:r w:rsidRPr="00BF748A">
              <w:rPr>
                <w:rFonts w:ascii="Times New Roman" w:eastAsia="Times New Roman" w:hAnsi="Times New Roman" w:cs="Times New Roman"/>
                <w:sz w:val="24"/>
                <w:szCs w:val="24"/>
                <w:lang w:eastAsia="ru-RU"/>
              </w:rPr>
              <w:t xml:space="preserve">)-1метил-4H-s-триазоло [4, 3-a] [1, 4] </w:t>
            </w:r>
            <w:proofErr w:type="spellStart"/>
            <w:r w:rsidRPr="00BF748A">
              <w:rPr>
                <w:rFonts w:ascii="Times New Roman" w:eastAsia="Times New Roman" w:hAnsi="Times New Roman" w:cs="Times New Roman"/>
                <w:sz w:val="24"/>
                <w:szCs w:val="24"/>
                <w:lang w:eastAsia="ru-RU"/>
              </w:rPr>
              <w:t>бензодиазепин</w:t>
            </w:r>
            <w:proofErr w:type="spellEnd"/>
          </w:p>
        </w:tc>
      </w:tr>
      <w:tr w:rsidR="00BF748A" w:rsidRPr="00BF748A" w:rsidTr="00BF748A">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lastRenderedPageBreak/>
              <w:t>58. ВИНИЛБИТАЛ</w:t>
            </w:r>
          </w:p>
        </w:tc>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 </w:t>
            </w:r>
          </w:p>
        </w:tc>
        <w:tc>
          <w:tcPr>
            <w:tcW w:w="0" w:type="auto"/>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rsidR="00BF748A" w:rsidRPr="00BF748A" w:rsidRDefault="00BF748A" w:rsidP="00BF748A">
            <w:pPr>
              <w:spacing w:after="300" w:line="240" w:lineRule="auto"/>
              <w:rPr>
                <w:rFonts w:ascii="Times New Roman" w:eastAsia="Times New Roman" w:hAnsi="Times New Roman" w:cs="Times New Roman"/>
                <w:sz w:val="24"/>
                <w:szCs w:val="24"/>
                <w:lang w:eastAsia="ru-RU"/>
              </w:rPr>
            </w:pPr>
            <w:r w:rsidRPr="00BF748A">
              <w:rPr>
                <w:rFonts w:ascii="Times New Roman" w:eastAsia="Times New Roman" w:hAnsi="Times New Roman" w:cs="Times New Roman"/>
                <w:sz w:val="24"/>
                <w:szCs w:val="24"/>
                <w:lang w:eastAsia="ru-RU"/>
              </w:rPr>
              <w:t>5-(1-метилбутил)-5винилбарбитуровая кислота</w:t>
            </w:r>
          </w:p>
        </w:tc>
      </w:tr>
    </w:tbl>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Соли веществ, перечисленных в этом Списке, во всех случаях, когда существование таких солей возможно.</w:t>
      </w:r>
      <w:bookmarkStart w:id="278" w:name="l271"/>
      <w:bookmarkEnd w:id="278"/>
    </w:p>
    <w:p w:rsidR="00BF748A" w:rsidRPr="00BF748A" w:rsidRDefault="00BF748A" w:rsidP="00BF748A">
      <w:pPr>
        <w:shd w:val="clear" w:color="auto" w:fill="FFFFFF"/>
        <w:spacing w:after="300" w:line="375" w:lineRule="atLeast"/>
        <w:jc w:val="center"/>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 * *</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СССР подписал Конвенцию со следующими оговорками: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"Союз Советских Социалистических Республик будет считать для себя необязательными положения пунктов 1 и 2 статьи 19 Конвенции о психотропных веществах 1971 года применительно к государствам, лишенным возможности стать участниками Конвенции на основании процедуры, предусмотренной в статье 25 этой Конвенции.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proofErr w:type="gramStart"/>
      <w:r w:rsidRPr="00BF748A">
        <w:rPr>
          <w:rFonts w:ascii="Times New Roman" w:eastAsia="Times New Roman" w:hAnsi="Times New Roman" w:cs="Times New Roman"/>
          <w:color w:val="000000"/>
          <w:sz w:val="24"/>
          <w:szCs w:val="24"/>
          <w:lang w:eastAsia="ru-RU"/>
        </w:rPr>
        <w:t>Союз Советских Социалистических Республик не считает для себя обязательными положения статьи 31 Конвенции относительно передачи в Международный Суд спора о толковании или применении Конвенции по просьбе любой из Сторон в споре и заявляет, что для передачи такого спора Международному Суду необходимо в каждом отдельном случае согласие всех Сторон, участвующих в споре".</w:t>
      </w:r>
      <w:bookmarkStart w:id="279" w:name="l282"/>
      <w:bookmarkStart w:id="280" w:name="l272"/>
      <w:bookmarkEnd w:id="279"/>
      <w:bookmarkEnd w:id="280"/>
      <w:proofErr w:type="gramEnd"/>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и заявлениями:</w:t>
      </w:r>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 xml:space="preserve">"Союз Советских Социалистических Республик заявляет, что положения статьи 25 Конвенции о психотропных веществах, согласно которым ряд государств </w:t>
      </w:r>
      <w:proofErr w:type="gramStart"/>
      <w:r w:rsidRPr="00BF748A">
        <w:rPr>
          <w:rFonts w:ascii="Times New Roman" w:eastAsia="Times New Roman" w:hAnsi="Times New Roman" w:cs="Times New Roman"/>
          <w:color w:val="000000"/>
          <w:sz w:val="24"/>
          <w:szCs w:val="24"/>
          <w:lang w:eastAsia="ru-RU"/>
        </w:rPr>
        <w:t>лишается возможности стать участником этой Конвенции носят</w:t>
      </w:r>
      <w:proofErr w:type="gramEnd"/>
      <w:r w:rsidRPr="00BF748A">
        <w:rPr>
          <w:rFonts w:ascii="Times New Roman" w:eastAsia="Times New Roman" w:hAnsi="Times New Roman" w:cs="Times New Roman"/>
          <w:color w:val="000000"/>
          <w:sz w:val="24"/>
          <w:szCs w:val="24"/>
          <w:lang w:eastAsia="ru-RU"/>
        </w:rPr>
        <w:t xml:space="preserve"> дискриминационный характер, и считает, что Конвенция в соответствии с принципом суверенного равенства государств должна быть открыта для участия всех заинтересованных государств без какой-либо дискриминации или ограничения.</w:t>
      </w:r>
      <w:bookmarkStart w:id="281" w:name="l283"/>
      <w:bookmarkStart w:id="282" w:name="l273"/>
      <w:bookmarkEnd w:id="281"/>
      <w:bookmarkEnd w:id="282"/>
    </w:p>
    <w:p w:rsidR="00BF748A" w:rsidRPr="00BF748A" w:rsidRDefault="00BF748A" w:rsidP="00BF748A">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BF748A">
        <w:rPr>
          <w:rFonts w:ascii="Times New Roman" w:eastAsia="Times New Roman" w:hAnsi="Times New Roman" w:cs="Times New Roman"/>
          <w:color w:val="000000"/>
          <w:sz w:val="24"/>
          <w:szCs w:val="24"/>
          <w:lang w:eastAsia="ru-RU"/>
        </w:rPr>
        <w:t>Союз Советских Социалистических Республик считает необходимым заявить, что положения статьи 27 Конвенции противоречат Декларации Генеральной Ассамблеи Организации Объединенных Наций о предоставлении независимости колониальным странам и народам, провозгласившей необходимость "незамедлительно и безоговорочно положить конец колониализму во всех его формах и проявлениях" (Резолюция 1514 (XV) от 14 декабря 1960 года)".</w:t>
      </w:r>
    </w:p>
    <w:p w:rsidR="00BF748A" w:rsidRDefault="00BF748A" w:rsidP="00BF748A">
      <w:pPr>
        <w:spacing w:after="0" w:line="330" w:lineRule="atLeast"/>
        <w:ind w:firstLine="480"/>
        <w:textAlignment w:val="baseline"/>
        <w:rPr>
          <w:rFonts w:ascii="Arial" w:hAnsi="Arial" w:cs="Arial"/>
          <w:color w:val="444444"/>
        </w:rPr>
      </w:pPr>
      <w:r w:rsidRPr="00BF748A">
        <w:rPr>
          <w:rFonts w:ascii="Arial" w:eastAsia="Times New Roman" w:hAnsi="Arial" w:cs="Arial"/>
          <w:color w:val="444444"/>
          <w:sz w:val="24"/>
          <w:szCs w:val="24"/>
          <w:lang w:eastAsia="ru-RU"/>
        </w:rPr>
        <w:br/>
      </w:r>
      <w:bookmarkStart w:id="283" w:name="_GoBack"/>
      <w:bookmarkEnd w:id="283"/>
    </w:p>
    <w:p w:rsidR="0002325A" w:rsidRDefault="0002325A"/>
    <w:sectPr w:rsidR="00023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altName w:val="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8D8"/>
    <w:rsid w:val="0002325A"/>
    <w:rsid w:val="009E48D8"/>
    <w:rsid w:val="00BF7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F74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74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748A"/>
  </w:style>
  <w:style w:type="character" w:styleId="a3">
    <w:name w:val="Hyperlink"/>
    <w:basedOn w:val="a0"/>
    <w:uiPriority w:val="99"/>
    <w:semiHidden/>
    <w:unhideWhenUsed/>
    <w:rsid w:val="00BF748A"/>
    <w:rPr>
      <w:color w:val="0000FF"/>
      <w:u w:val="single"/>
    </w:rPr>
  </w:style>
  <w:style w:type="paragraph" w:customStyle="1" w:styleId="unformattext">
    <w:name w:val="unformattext"/>
    <w:basedOn w:val="a"/>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FollowedHyperlink"/>
    <w:basedOn w:val="a0"/>
    <w:uiPriority w:val="99"/>
    <w:semiHidden/>
    <w:unhideWhenUsed/>
    <w:rsid w:val="00BF748A"/>
    <w:rPr>
      <w:color w:val="800080"/>
      <w:u w:val="single"/>
    </w:rPr>
  </w:style>
  <w:style w:type="paragraph" w:styleId="a5">
    <w:name w:val="Normal (Web)"/>
    <w:basedOn w:val="a"/>
    <w:uiPriority w:val="99"/>
    <w:semiHidden/>
    <w:unhideWhenUsed/>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F748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748A"/>
    <w:rPr>
      <w:rFonts w:ascii="Times New Roman" w:eastAsia="Times New Roman" w:hAnsi="Times New Roman" w:cs="Times New Roman"/>
      <w:b/>
      <w:bCs/>
      <w:sz w:val="27"/>
      <w:szCs w:val="27"/>
      <w:lang w:eastAsia="ru-RU"/>
    </w:rPr>
  </w:style>
  <w:style w:type="paragraph" w:customStyle="1" w:styleId="dt-p">
    <w:name w:val="dt-p"/>
    <w:basedOn w:val="a"/>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F748A"/>
  </w:style>
  <w:style w:type="character" w:customStyle="1" w:styleId="dt-b">
    <w:name w:val="dt-b"/>
    <w:basedOn w:val="a0"/>
    <w:rsid w:val="00BF748A"/>
  </w:style>
  <w:style w:type="character" w:customStyle="1" w:styleId="dt-h">
    <w:name w:val="dt-h"/>
    <w:basedOn w:val="a0"/>
    <w:rsid w:val="00BF7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F74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F74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748A"/>
  </w:style>
  <w:style w:type="character" w:styleId="a3">
    <w:name w:val="Hyperlink"/>
    <w:basedOn w:val="a0"/>
    <w:uiPriority w:val="99"/>
    <w:semiHidden/>
    <w:unhideWhenUsed/>
    <w:rsid w:val="00BF748A"/>
    <w:rPr>
      <w:color w:val="0000FF"/>
      <w:u w:val="single"/>
    </w:rPr>
  </w:style>
  <w:style w:type="paragraph" w:customStyle="1" w:styleId="unformattext">
    <w:name w:val="unformattext"/>
    <w:basedOn w:val="a"/>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FollowedHyperlink"/>
    <w:basedOn w:val="a0"/>
    <w:uiPriority w:val="99"/>
    <w:semiHidden/>
    <w:unhideWhenUsed/>
    <w:rsid w:val="00BF748A"/>
    <w:rPr>
      <w:color w:val="800080"/>
      <w:u w:val="single"/>
    </w:rPr>
  </w:style>
  <w:style w:type="paragraph" w:styleId="a5">
    <w:name w:val="Normal (Web)"/>
    <w:basedOn w:val="a"/>
    <w:uiPriority w:val="99"/>
    <w:semiHidden/>
    <w:unhideWhenUsed/>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F748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F748A"/>
    <w:rPr>
      <w:rFonts w:ascii="Times New Roman" w:eastAsia="Times New Roman" w:hAnsi="Times New Roman" w:cs="Times New Roman"/>
      <w:b/>
      <w:bCs/>
      <w:sz w:val="27"/>
      <w:szCs w:val="27"/>
      <w:lang w:eastAsia="ru-RU"/>
    </w:rPr>
  </w:style>
  <w:style w:type="paragraph" w:customStyle="1" w:styleId="dt-p">
    <w:name w:val="dt-p"/>
    <w:basedOn w:val="a"/>
    <w:rsid w:val="00BF7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F748A"/>
  </w:style>
  <w:style w:type="character" w:customStyle="1" w:styleId="dt-b">
    <w:name w:val="dt-b"/>
    <w:basedOn w:val="a0"/>
    <w:rsid w:val="00BF748A"/>
  </w:style>
  <w:style w:type="character" w:customStyle="1" w:styleId="dt-h">
    <w:name w:val="dt-h"/>
    <w:basedOn w:val="a0"/>
    <w:rsid w:val="00BF7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0188">
      <w:bodyDiv w:val="1"/>
      <w:marLeft w:val="0"/>
      <w:marRight w:val="0"/>
      <w:marTop w:val="0"/>
      <w:marBottom w:val="0"/>
      <w:divBdr>
        <w:top w:val="none" w:sz="0" w:space="0" w:color="auto"/>
        <w:left w:val="none" w:sz="0" w:space="0" w:color="auto"/>
        <w:bottom w:val="none" w:sz="0" w:space="0" w:color="auto"/>
        <w:right w:val="none" w:sz="0" w:space="0" w:color="auto"/>
      </w:divBdr>
      <w:divsChild>
        <w:div w:id="905068483">
          <w:marLeft w:val="0"/>
          <w:marRight w:val="0"/>
          <w:marTop w:val="0"/>
          <w:marBottom w:val="0"/>
          <w:divBdr>
            <w:top w:val="none" w:sz="0" w:space="0" w:color="auto"/>
            <w:left w:val="none" w:sz="0" w:space="0" w:color="auto"/>
            <w:bottom w:val="none" w:sz="0" w:space="0" w:color="auto"/>
            <w:right w:val="none" w:sz="0" w:space="0" w:color="auto"/>
          </w:divBdr>
          <w:divsChild>
            <w:div w:id="1762868313">
              <w:marLeft w:val="0"/>
              <w:marRight w:val="0"/>
              <w:marTop w:val="0"/>
              <w:marBottom w:val="0"/>
              <w:divBdr>
                <w:top w:val="none" w:sz="0" w:space="0" w:color="auto"/>
                <w:left w:val="none" w:sz="0" w:space="0" w:color="auto"/>
                <w:bottom w:val="none" w:sz="0" w:space="0" w:color="auto"/>
                <w:right w:val="none" w:sz="0" w:space="0" w:color="auto"/>
              </w:divBdr>
              <w:divsChild>
                <w:div w:id="875120704">
                  <w:marLeft w:val="0"/>
                  <w:marRight w:val="0"/>
                  <w:marTop w:val="0"/>
                  <w:marBottom w:val="0"/>
                  <w:divBdr>
                    <w:top w:val="none" w:sz="0" w:space="0" w:color="auto"/>
                    <w:left w:val="none" w:sz="0" w:space="0" w:color="auto"/>
                    <w:bottom w:val="none" w:sz="0" w:space="0" w:color="auto"/>
                    <w:right w:val="none" w:sz="0" w:space="0" w:color="auto"/>
                  </w:divBdr>
                  <w:divsChild>
                    <w:div w:id="260453955">
                      <w:marLeft w:val="0"/>
                      <w:marRight w:val="0"/>
                      <w:marTop w:val="0"/>
                      <w:marBottom w:val="0"/>
                      <w:divBdr>
                        <w:top w:val="none" w:sz="0" w:space="0" w:color="auto"/>
                        <w:left w:val="none" w:sz="0" w:space="0" w:color="auto"/>
                        <w:bottom w:val="none" w:sz="0" w:space="0" w:color="auto"/>
                        <w:right w:val="none" w:sz="0" w:space="0" w:color="auto"/>
                      </w:divBdr>
                      <w:divsChild>
                        <w:div w:id="1721586357">
                          <w:marLeft w:val="0"/>
                          <w:marRight w:val="0"/>
                          <w:marTop w:val="0"/>
                          <w:marBottom w:val="0"/>
                          <w:divBdr>
                            <w:top w:val="none" w:sz="0" w:space="0" w:color="auto"/>
                            <w:left w:val="none" w:sz="0" w:space="0" w:color="auto"/>
                            <w:bottom w:val="none" w:sz="0" w:space="0" w:color="auto"/>
                            <w:right w:val="none" w:sz="0" w:space="0" w:color="auto"/>
                          </w:divBdr>
                          <w:divsChild>
                            <w:div w:id="147212189">
                              <w:marLeft w:val="0"/>
                              <w:marRight w:val="0"/>
                              <w:marTop w:val="0"/>
                              <w:marBottom w:val="0"/>
                              <w:divBdr>
                                <w:top w:val="none" w:sz="0" w:space="0" w:color="auto"/>
                                <w:left w:val="none" w:sz="0" w:space="0" w:color="auto"/>
                                <w:bottom w:val="none" w:sz="0" w:space="0" w:color="auto"/>
                                <w:right w:val="none" w:sz="0" w:space="0" w:color="auto"/>
                              </w:divBdr>
                              <w:divsChild>
                                <w:div w:id="650140398">
                                  <w:marLeft w:val="0"/>
                                  <w:marRight w:val="0"/>
                                  <w:marTop w:val="0"/>
                                  <w:marBottom w:val="0"/>
                                  <w:divBdr>
                                    <w:top w:val="none" w:sz="0" w:space="0" w:color="auto"/>
                                    <w:left w:val="none" w:sz="0" w:space="0" w:color="auto"/>
                                    <w:bottom w:val="none" w:sz="0" w:space="0" w:color="auto"/>
                                    <w:right w:val="none" w:sz="0" w:space="0" w:color="auto"/>
                                  </w:divBdr>
                                  <w:divsChild>
                                    <w:div w:id="1850950752">
                                      <w:marLeft w:val="0"/>
                                      <w:marRight w:val="0"/>
                                      <w:marTop w:val="0"/>
                                      <w:marBottom w:val="0"/>
                                      <w:divBdr>
                                        <w:top w:val="none" w:sz="0" w:space="0" w:color="auto"/>
                                        <w:left w:val="none" w:sz="0" w:space="0" w:color="auto"/>
                                        <w:bottom w:val="none" w:sz="0" w:space="0" w:color="auto"/>
                                        <w:right w:val="none" w:sz="0" w:space="0" w:color="auto"/>
                                      </w:divBdr>
                                      <w:divsChild>
                                        <w:div w:id="777332618">
                                          <w:marLeft w:val="0"/>
                                          <w:marRight w:val="0"/>
                                          <w:marTop w:val="0"/>
                                          <w:marBottom w:val="0"/>
                                          <w:divBdr>
                                            <w:top w:val="none" w:sz="0" w:space="0" w:color="auto"/>
                                            <w:left w:val="none" w:sz="0" w:space="0" w:color="auto"/>
                                            <w:bottom w:val="none" w:sz="0" w:space="0" w:color="auto"/>
                                            <w:right w:val="none" w:sz="0" w:space="0" w:color="auto"/>
                                          </w:divBdr>
                                          <w:divsChild>
                                            <w:div w:id="1249802502">
                                              <w:marLeft w:val="0"/>
                                              <w:marRight w:val="0"/>
                                              <w:marTop w:val="0"/>
                                              <w:marBottom w:val="0"/>
                                              <w:divBdr>
                                                <w:top w:val="none" w:sz="0" w:space="0" w:color="auto"/>
                                                <w:left w:val="none" w:sz="0" w:space="0" w:color="auto"/>
                                                <w:bottom w:val="none" w:sz="0" w:space="0" w:color="auto"/>
                                                <w:right w:val="none" w:sz="0" w:space="0" w:color="auto"/>
                                              </w:divBdr>
                                              <w:divsChild>
                                                <w:div w:id="1177572069">
                                                  <w:marLeft w:val="0"/>
                                                  <w:marRight w:val="0"/>
                                                  <w:marTop w:val="0"/>
                                                  <w:marBottom w:val="0"/>
                                                  <w:divBdr>
                                                    <w:top w:val="none" w:sz="0" w:space="0" w:color="auto"/>
                                                    <w:left w:val="none" w:sz="0" w:space="0" w:color="auto"/>
                                                    <w:bottom w:val="none" w:sz="0" w:space="0" w:color="auto"/>
                                                    <w:right w:val="none" w:sz="0" w:space="0" w:color="auto"/>
                                                  </w:divBdr>
                                                  <w:divsChild>
                                                    <w:div w:id="1038581651">
                                                      <w:marLeft w:val="0"/>
                                                      <w:marRight w:val="0"/>
                                                      <w:marTop w:val="0"/>
                                                      <w:marBottom w:val="0"/>
                                                      <w:divBdr>
                                                        <w:top w:val="none" w:sz="0" w:space="0" w:color="auto"/>
                                                        <w:left w:val="none" w:sz="0" w:space="0" w:color="auto"/>
                                                        <w:bottom w:val="none" w:sz="0" w:space="0" w:color="auto"/>
                                                        <w:right w:val="none" w:sz="0" w:space="0" w:color="auto"/>
                                                      </w:divBdr>
                                                      <w:divsChild>
                                                        <w:div w:id="19171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5766">
                                              <w:marLeft w:val="0"/>
                                              <w:marRight w:val="0"/>
                                              <w:marTop w:val="0"/>
                                              <w:marBottom w:val="0"/>
                                              <w:divBdr>
                                                <w:top w:val="none" w:sz="0" w:space="0" w:color="auto"/>
                                                <w:left w:val="none" w:sz="0" w:space="0" w:color="auto"/>
                                                <w:bottom w:val="none" w:sz="0" w:space="0" w:color="auto"/>
                                                <w:right w:val="none" w:sz="0" w:space="0" w:color="auto"/>
                                              </w:divBdr>
                                              <w:divsChild>
                                                <w:div w:id="1549299035">
                                                  <w:marLeft w:val="0"/>
                                                  <w:marRight w:val="0"/>
                                                  <w:marTop w:val="0"/>
                                                  <w:marBottom w:val="0"/>
                                                  <w:divBdr>
                                                    <w:top w:val="none" w:sz="0" w:space="0" w:color="auto"/>
                                                    <w:left w:val="none" w:sz="0" w:space="0" w:color="auto"/>
                                                    <w:bottom w:val="none" w:sz="0" w:space="0" w:color="auto"/>
                                                    <w:right w:val="none" w:sz="0" w:space="0" w:color="auto"/>
                                                  </w:divBdr>
                                                  <w:divsChild>
                                                    <w:div w:id="1574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619975">
      <w:bodyDiv w:val="1"/>
      <w:marLeft w:val="0"/>
      <w:marRight w:val="0"/>
      <w:marTop w:val="0"/>
      <w:marBottom w:val="0"/>
      <w:divBdr>
        <w:top w:val="none" w:sz="0" w:space="0" w:color="auto"/>
        <w:left w:val="none" w:sz="0" w:space="0" w:color="auto"/>
        <w:bottom w:val="none" w:sz="0" w:space="0" w:color="auto"/>
        <w:right w:val="none" w:sz="0" w:space="0" w:color="auto"/>
      </w:divBdr>
      <w:divsChild>
        <w:div w:id="665208328">
          <w:marLeft w:val="0"/>
          <w:marRight w:val="0"/>
          <w:marTop w:val="0"/>
          <w:marBottom w:val="0"/>
          <w:divBdr>
            <w:top w:val="none" w:sz="0" w:space="0" w:color="auto"/>
            <w:left w:val="none" w:sz="0" w:space="0" w:color="auto"/>
            <w:bottom w:val="none" w:sz="0" w:space="0" w:color="auto"/>
            <w:right w:val="none" w:sz="0" w:space="0" w:color="auto"/>
          </w:divBdr>
          <w:divsChild>
            <w:div w:id="1634408147">
              <w:marLeft w:val="0"/>
              <w:marRight w:val="0"/>
              <w:marTop w:val="0"/>
              <w:marBottom w:val="0"/>
              <w:divBdr>
                <w:top w:val="none" w:sz="0" w:space="0" w:color="auto"/>
                <w:left w:val="none" w:sz="0" w:space="0" w:color="auto"/>
                <w:bottom w:val="none" w:sz="0" w:space="0" w:color="auto"/>
                <w:right w:val="none" w:sz="0" w:space="0" w:color="auto"/>
              </w:divBdr>
              <w:divsChild>
                <w:div w:id="1118597484">
                  <w:marLeft w:val="0"/>
                  <w:marRight w:val="0"/>
                  <w:marTop w:val="0"/>
                  <w:marBottom w:val="0"/>
                  <w:divBdr>
                    <w:top w:val="none" w:sz="0" w:space="0" w:color="auto"/>
                    <w:left w:val="none" w:sz="0" w:space="0" w:color="auto"/>
                    <w:bottom w:val="none" w:sz="0" w:space="0" w:color="auto"/>
                    <w:right w:val="none" w:sz="0" w:space="0" w:color="auto"/>
                  </w:divBdr>
                  <w:divsChild>
                    <w:div w:id="317468350">
                      <w:marLeft w:val="0"/>
                      <w:marRight w:val="0"/>
                      <w:marTop w:val="0"/>
                      <w:marBottom w:val="0"/>
                      <w:divBdr>
                        <w:top w:val="none" w:sz="0" w:space="0" w:color="auto"/>
                        <w:left w:val="none" w:sz="0" w:space="0" w:color="auto"/>
                        <w:bottom w:val="none" w:sz="0" w:space="0" w:color="auto"/>
                        <w:right w:val="none" w:sz="0" w:space="0" w:color="auto"/>
                      </w:divBdr>
                      <w:divsChild>
                        <w:div w:id="671177878">
                          <w:marLeft w:val="0"/>
                          <w:marRight w:val="0"/>
                          <w:marTop w:val="0"/>
                          <w:marBottom w:val="0"/>
                          <w:divBdr>
                            <w:top w:val="none" w:sz="0" w:space="0" w:color="auto"/>
                            <w:left w:val="none" w:sz="0" w:space="0" w:color="auto"/>
                            <w:bottom w:val="none" w:sz="0" w:space="0" w:color="auto"/>
                            <w:right w:val="none" w:sz="0" w:space="0" w:color="auto"/>
                          </w:divBdr>
                          <w:divsChild>
                            <w:div w:id="849641178">
                              <w:marLeft w:val="0"/>
                              <w:marRight w:val="0"/>
                              <w:marTop w:val="0"/>
                              <w:marBottom w:val="0"/>
                              <w:divBdr>
                                <w:top w:val="none" w:sz="0" w:space="0" w:color="auto"/>
                                <w:left w:val="none" w:sz="0" w:space="0" w:color="auto"/>
                                <w:bottom w:val="none" w:sz="0" w:space="0" w:color="auto"/>
                                <w:right w:val="none" w:sz="0" w:space="0" w:color="auto"/>
                              </w:divBdr>
                              <w:divsChild>
                                <w:div w:id="246381801">
                                  <w:marLeft w:val="0"/>
                                  <w:marRight w:val="0"/>
                                  <w:marTop w:val="0"/>
                                  <w:marBottom w:val="0"/>
                                  <w:divBdr>
                                    <w:top w:val="none" w:sz="0" w:space="0" w:color="auto"/>
                                    <w:left w:val="none" w:sz="0" w:space="0" w:color="auto"/>
                                    <w:bottom w:val="none" w:sz="0" w:space="0" w:color="auto"/>
                                    <w:right w:val="none" w:sz="0" w:space="0" w:color="auto"/>
                                  </w:divBdr>
                                  <w:divsChild>
                                    <w:div w:id="628782666">
                                      <w:marLeft w:val="0"/>
                                      <w:marRight w:val="0"/>
                                      <w:marTop w:val="0"/>
                                      <w:marBottom w:val="0"/>
                                      <w:divBdr>
                                        <w:top w:val="none" w:sz="0" w:space="0" w:color="auto"/>
                                        <w:left w:val="none" w:sz="0" w:space="0" w:color="auto"/>
                                        <w:bottom w:val="none" w:sz="0" w:space="0" w:color="auto"/>
                                        <w:right w:val="none" w:sz="0" w:space="0" w:color="auto"/>
                                      </w:divBdr>
                                      <w:divsChild>
                                        <w:div w:id="1990743651">
                                          <w:marLeft w:val="0"/>
                                          <w:marRight w:val="0"/>
                                          <w:marTop w:val="0"/>
                                          <w:marBottom w:val="0"/>
                                          <w:divBdr>
                                            <w:top w:val="none" w:sz="0" w:space="0" w:color="auto"/>
                                            <w:left w:val="none" w:sz="0" w:space="0" w:color="auto"/>
                                            <w:bottom w:val="none" w:sz="0" w:space="0" w:color="auto"/>
                                            <w:right w:val="none" w:sz="0" w:space="0" w:color="auto"/>
                                          </w:divBdr>
                                          <w:divsChild>
                                            <w:div w:id="1264801459">
                                              <w:marLeft w:val="0"/>
                                              <w:marRight w:val="0"/>
                                              <w:marTop w:val="0"/>
                                              <w:marBottom w:val="0"/>
                                              <w:divBdr>
                                                <w:top w:val="none" w:sz="0" w:space="0" w:color="auto"/>
                                                <w:left w:val="none" w:sz="0" w:space="0" w:color="auto"/>
                                                <w:bottom w:val="none" w:sz="0" w:space="0" w:color="auto"/>
                                                <w:right w:val="none" w:sz="0" w:space="0" w:color="auto"/>
                                              </w:divBdr>
                                              <w:divsChild>
                                                <w:div w:id="1257523691">
                                                  <w:marLeft w:val="0"/>
                                                  <w:marRight w:val="0"/>
                                                  <w:marTop w:val="0"/>
                                                  <w:marBottom w:val="0"/>
                                                  <w:divBdr>
                                                    <w:top w:val="none" w:sz="0" w:space="0" w:color="auto"/>
                                                    <w:left w:val="none" w:sz="0" w:space="0" w:color="auto"/>
                                                    <w:bottom w:val="none" w:sz="0" w:space="0" w:color="auto"/>
                                                    <w:right w:val="none" w:sz="0" w:space="0" w:color="auto"/>
                                                  </w:divBdr>
                                                  <w:divsChild>
                                                    <w:div w:id="902570402">
                                                      <w:marLeft w:val="0"/>
                                                      <w:marRight w:val="0"/>
                                                      <w:marTop w:val="0"/>
                                                      <w:marBottom w:val="0"/>
                                                      <w:divBdr>
                                                        <w:top w:val="none" w:sz="0" w:space="0" w:color="auto"/>
                                                        <w:left w:val="none" w:sz="0" w:space="0" w:color="auto"/>
                                                        <w:bottom w:val="none" w:sz="0" w:space="0" w:color="auto"/>
                                                        <w:right w:val="none" w:sz="0" w:space="0" w:color="auto"/>
                                                      </w:divBdr>
                                                      <w:divsChild>
                                                        <w:div w:id="1991859990">
                                                          <w:marLeft w:val="0"/>
                                                          <w:marRight w:val="0"/>
                                                          <w:marTop w:val="0"/>
                                                          <w:marBottom w:val="0"/>
                                                          <w:divBdr>
                                                            <w:top w:val="none" w:sz="0" w:space="0" w:color="auto"/>
                                                            <w:left w:val="none" w:sz="0" w:space="0" w:color="auto"/>
                                                            <w:bottom w:val="none" w:sz="0" w:space="0" w:color="auto"/>
                                                            <w:right w:val="none" w:sz="0" w:space="0" w:color="auto"/>
                                                          </w:divBdr>
                                                        </w:div>
                                                        <w:div w:id="19649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2525">
                                              <w:marLeft w:val="0"/>
                                              <w:marRight w:val="0"/>
                                              <w:marTop w:val="0"/>
                                              <w:marBottom w:val="0"/>
                                              <w:divBdr>
                                                <w:top w:val="none" w:sz="0" w:space="0" w:color="auto"/>
                                                <w:left w:val="none" w:sz="0" w:space="0" w:color="auto"/>
                                                <w:bottom w:val="none" w:sz="0" w:space="0" w:color="auto"/>
                                                <w:right w:val="none" w:sz="0" w:space="0" w:color="auto"/>
                                              </w:divBdr>
                                              <w:divsChild>
                                                <w:div w:id="56442001">
                                                  <w:marLeft w:val="0"/>
                                                  <w:marRight w:val="0"/>
                                                  <w:marTop w:val="0"/>
                                                  <w:marBottom w:val="0"/>
                                                  <w:divBdr>
                                                    <w:top w:val="none" w:sz="0" w:space="0" w:color="auto"/>
                                                    <w:left w:val="none" w:sz="0" w:space="0" w:color="auto"/>
                                                    <w:bottom w:val="none" w:sz="0" w:space="0" w:color="auto"/>
                                                    <w:right w:val="none" w:sz="0" w:space="0" w:color="auto"/>
                                                  </w:divBdr>
                                                  <w:divsChild>
                                                    <w:div w:id="1673798268">
                                                      <w:marLeft w:val="0"/>
                                                      <w:marRight w:val="0"/>
                                                      <w:marTop w:val="0"/>
                                                      <w:marBottom w:val="0"/>
                                                      <w:divBdr>
                                                        <w:top w:val="none" w:sz="0" w:space="0" w:color="auto"/>
                                                        <w:left w:val="none" w:sz="0" w:space="0" w:color="auto"/>
                                                        <w:bottom w:val="none" w:sz="0" w:space="0" w:color="auto"/>
                                                        <w:right w:val="none" w:sz="0" w:space="0" w:color="auto"/>
                                                      </w:divBdr>
                                                      <w:divsChild>
                                                        <w:div w:id="1086344437">
                                                          <w:marLeft w:val="0"/>
                                                          <w:marRight w:val="0"/>
                                                          <w:marTop w:val="0"/>
                                                          <w:marBottom w:val="0"/>
                                                          <w:divBdr>
                                                            <w:top w:val="none" w:sz="0" w:space="0" w:color="auto"/>
                                                            <w:left w:val="none" w:sz="0" w:space="0" w:color="auto"/>
                                                            <w:bottom w:val="none" w:sz="0" w:space="0" w:color="auto"/>
                                                            <w:right w:val="none" w:sz="0" w:space="0" w:color="auto"/>
                                                          </w:divBdr>
                                                        </w:div>
                                                        <w:div w:id="359089970">
                                                          <w:marLeft w:val="0"/>
                                                          <w:marRight w:val="0"/>
                                                          <w:marTop w:val="0"/>
                                                          <w:marBottom w:val="0"/>
                                                          <w:divBdr>
                                                            <w:top w:val="none" w:sz="0" w:space="0" w:color="auto"/>
                                                            <w:left w:val="none" w:sz="0" w:space="0" w:color="auto"/>
                                                            <w:bottom w:val="none" w:sz="0" w:space="0" w:color="auto"/>
                                                            <w:right w:val="none" w:sz="0" w:space="0" w:color="auto"/>
                                                          </w:divBdr>
                                                        </w:div>
                                                        <w:div w:id="1729376320">
                                                          <w:marLeft w:val="0"/>
                                                          <w:marRight w:val="0"/>
                                                          <w:marTop w:val="0"/>
                                                          <w:marBottom w:val="0"/>
                                                          <w:divBdr>
                                                            <w:top w:val="none" w:sz="0" w:space="0" w:color="auto"/>
                                                            <w:left w:val="none" w:sz="0" w:space="0" w:color="auto"/>
                                                            <w:bottom w:val="none" w:sz="0" w:space="0" w:color="auto"/>
                                                            <w:right w:val="none" w:sz="0" w:space="0" w:color="auto"/>
                                                          </w:divBdr>
                                                        </w:div>
                                                        <w:div w:id="512187748">
                                                          <w:marLeft w:val="0"/>
                                                          <w:marRight w:val="0"/>
                                                          <w:marTop w:val="0"/>
                                                          <w:marBottom w:val="0"/>
                                                          <w:divBdr>
                                                            <w:top w:val="none" w:sz="0" w:space="0" w:color="auto"/>
                                                            <w:left w:val="none" w:sz="0" w:space="0" w:color="auto"/>
                                                            <w:bottom w:val="none" w:sz="0" w:space="0" w:color="auto"/>
                                                            <w:right w:val="none" w:sz="0" w:space="0" w:color="auto"/>
                                                          </w:divBdr>
                                                        </w:div>
                                                        <w:div w:id="840199576">
                                                          <w:marLeft w:val="0"/>
                                                          <w:marRight w:val="0"/>
                                                          <w:marTop w:val="0"/>
                                                          <w:marBottom w:val="0"/>
                                                          <w:divBdr>
                                                            <w:top w:val="none" w:sz="0" w:space="0" w:color="auto"/>
                                                            <w:left w:val="none" w:sz="0" w:space="0" w:color="auto"/>
                                                            <w:bottom w:val="none" w:sz="0" w:space="0" w:color="auto"/>
                                                            <w:right w:val="none" w:sz="0" w:space="0" w:color="auto"/>
                                                          </w:divBdr>
                                                        </w:div>
                                                        <w:div w:id="2087413825">
                                                          <w:marLeft w:val="0"/>
                                                          <w:marRight w:val="0"/>
                                                          <w:marTop w:val="0"/>
                                                          <w:marBottom w:val="0"/>
                                                          <w:divBdr>
                                                            <w:top w:val="none" w:sz="0" w:space="0" w:color="auto"/>
                                                            <w:left w:val="none" w:sz="0" w:space="0" w:color="auto"/>
                                                            <w:bottom w:val="none" w:sz="0" w:space="0" w:color="auto"/>
                                                            <w:right w:val="none" w:sz="0" w:space="0" w:color="auto"/>
                                                          </w:divBdr>
                                                        </w:div>
                                                        <w:div w:id="411127087">
                                                          <w:marLeft w:val="0"/>
                                                          <w:marRight w:val="0"/>
                                                          <w:marTop w:val="0"/>
                                                          <w:marBottom w:val="0"/>
                                                          <w:divBdr>
                                                            <w:top w:val="none" w:sz="0" w:space="0" w:color="auto"/>
                                                            <w:left w:val="none" w:sz="0" w:space="0" w:color="auto"/>
                                                            <w:bottom w:val="none" w:sz="0" w:space="0" w:color="auto"/>
                                                            <w:right w:val="none" w:sz="0" w:space="0" w:color="auto"/>
                                                          </w:divBdr>
                                                        </w:div>
                                                        <w:div w:id="753403728">
                                                          <w:marLeft w:val="0"/>
                                                          <w:marRight w:val="0"/>
                                                          <w:marTop w:val="0"/>
                                                          <w:marBottom w:val="0"/>
                                                          <w:divBdr>
                                                            <w:top w:val="none" w:sz="0" w:space="0" w:color="auto"/>
                                                            <w:left w:val="none" w:sz="0" w:space="0" w:color="auto"/>
                                                            <w:bottom w:val="none" w:sz="0" w:space="0" w:color="auto"/>
                                                            <w:right w:val="none" w:sz="0" w:space="0" w:color="auto"/>
                                                          </w:divBdr>
                                                        </w:div>
                                                        <w:div w:id="153225402">
                                                          <w:marLeft w:val="0"/>
                                                          <w:marRight w:val="0"/>
                                                          <w:marTop w:val="0"/>
                                                          <w:marBottom w:val="0"/>
                                                          <w:divBdr>
                                                            <w:top w:val="none" w:sz="0" w:space="0" w:color="auto"/>
                                                            <w:left w:val="none" w:sz="0" w:space="0" w:color="auto"/>
                                                            <w:bottom w:val="none" w:sz="0" w:space="0" w:color="auto"/>
                                                            <w:right w:val="none" w:sz="0" w:space="0" w:color="auto"/>
                                                          </w:divBdr>
                                                        </w:div>
                                                        <w:div w:id="721635902">
                                                          <w:marLeft w:val="0"/>
                                                          <w:marRight w:val="0"/>
                                                          <w:marTop w:val="0"/>
                                                          <w:marBottom w:val="0"/>
                                                          <w:divBdr>
                                                            <w:top w:val="none" w:sz="0" w:space="0" w:color="auto"/>
                                                            <w:left w:val="none" w:sz="0" w:space="0" w:color="auto"/>
                                                            <w:bottom w:val="none" w:sz="0" w:space="0" w:color="auto"/>
                                                            <w:right w:val="none" w:sz="0" w:space="0" w:color="auto"/>
                                                          </w:divBdr>
                                                        </w:div>
                                                        <w:div w:id="940994493">
                                                          <w:marLeft w:val="0"/>
                                                          <w:marRight w:val="0"/>
                                                          <w:marTop w:val="0"/>
                                                          <w:marBottom w:val="0"/>
                                                          <w:divBdr>
                                                            <w:top w:val="none" w:sz="0" w:space="0" w:color="auto"/>
                                                            <w:left w:val="none" w:sz="0" w:space="0" w:color="auto"/>
                                                            <w:bottom w:val="none" w:sz="0" w:space="0" w:color="auto"/>
                                                            <w:right w:val="none" w:sz="0" w:space="0" w:color="auto"/>
                                                          </w:divBdr>
                                                        </w:div>
                                                        <w:div w:id="1564026440">
                                                          <w:marLeft w:val="0"/>
                                                          <w:marRight w:val="0"/>
                                                          <w:marTop w:val="0"/>
                                                          <w:marBottom w:val="0"/>
                                                          <w:divBdr>
                                                            <w:top w:val="none" w:sz="0" w:space="0" w:color="auto"/>
                                                            <w:left w:val="none" w:sz="0" w:space="0" w:color="auto"/>
                                                            <w:bottom w:val="none" w:sz="0" w:space="0" w:color="auto"/>
                                                            <w:right w:val="none" w:sz="0" w:space="0" w:color="auto"/>
                                                          </w:divBdr>
                                                        </w:div>
                                                        <w:div w:id="5857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5826045">
      <w:bodyDiv w:val="1"/>
      <w:marLeft w:val="0"/>
      <w:marRight w:val="0"/>
      <w:marTop w:val="0"/>
      <w:marBottom w:val="0"/>
      <w:divBdr>
        <w:top w:val="none" w:sz="0" w:space="0" w:color="auto"/>
        <w:left w:val="none" w:sz="0" w:space="0" w:color="auto"/>
        <w:bottom w:val="none" w:sz="0" w:space="0" w:color="auto"/>
        <w:right w:val="none" w:sz="0" w:space="0" w:color="auto"/>
      </w:divBdr>
      <w:divsChild>
        <w:div w:id="2063216177">
          <w:marLeft w:val="0"/>
          <w:marRight w:val="0"/>
          <w:marTop w:val="0"/>
          <w:marBottom w:val="0"/>
          <w:divBdr>
            <w:top w:val="none" w:sz="0" w:space="0" w:color="auto"/>
            <w:left w:val="none" w:sz="0" w:space="0" w:color="auto"/>
            <w:bottom w:val="none" w:sz="0" w:space="0" w:color="auto"/>
            <w:right w:val="none" w:sz="0" w:space="0" w:color="auto"/>
          </w:divBdr>
        </w:div>
        <w:div w:id="1575702594">
          <w:marLeft w:val="0"/>
          <w:marRight w:val="0"/>
          <w:marTop w:val="0"/>
          <w:marBottom w:val="0"/>
          <w:divBdr>
            <w:top w:val="none" w:sz="0" w:space="0" w:color="auto"/>
            <w:left w:val="none" w:sz="0" w:space="0" w:color="auto"/>
            <w:bottom w:val="none" w:sz="0" w:space="0" w:color="auto"/>
            <w:right w:val="none" w:sz="0" w:space="0" w:color="auto"/>
          </w:divBdr>
        </w:div>
        <w:div w:id="2245239">
          <w:marLeft w:val="0"/>
          <w:marRight w:val="0"/>
          <w:marTop w:val="0"/>
          <w:marBottom w:val="0"/>
          <w:divBdr>
            <w:top w:val="none" w:sz="0" w:space="0" w:color="auto"/>
            <w:left w:val="none" w:sz="0" w:space="0" w:color="auto"/>
            <w:bottom w:val="none" w:sz="0" w:space="0" w:color="auto"/>
            <w:right w:val="none" w:sz="0" w:space="0" w:color="auto"/>
          </w:divBdr>
        </w:div>
        <w:div w:id="152725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41</Pages>
  <Words>10548</Words>
  <Characters>60130</Characters>
  <Application>Microsoft Office Word</Application>
  <DocSecurity>0</DocSecurity>
  <Lines>501</Lines>
  <Paragraphs>141</Paragraphs>
  <ScaleCrop>false</ScaleCrop>
  <Company/>
  <LinksUpToDate>false</LinksUpToDate>
  <CharactersWithSpaces>70537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Викторовна</dc:creator>
  <cp:keywords/>
  <dc:description/>
  <cp:lastModifiedBy>Светлана Викторовна</cp:lastModifiedBy>
  <cp:revision>2</cp:revision>
  <dcterms:created xsi:type="dcterms:W3CDTF">2022-01-19T08:36:00Z</dcterms:created>
  <dcterms:modified xsi:type="dcterms:W3CDTF">2022-01-19T08:42:00Z</dcterms:modified>
</cp:coreProperties>
</file>