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F3" w:rsidRDefault="009B11F3" w:rsidP="009B11F3">
      <w:pPr>
        <w:jc w:val="center"/>
        <w:rPr>
          <w:b/>
          <w:sz w:val="26"/>
        </w:rPr>
      </w:pPr>
      <w:r>
        <w:rPr>
          <w:b/>
          <w:sz w:val="26"/>
        </w:rPr>
        <w:t xml:space="preserve">Информация Городского управления образованием администрации г. Черногорска о выполнении приказа </w:t>
      </w:r>
    </w:p>
    <w:p w:rsidR="009B11F3" w:rsidRDefault="009B11F3" w:rsidP="009B11F3">
      <w:pPr>
        <w:jc w:val="center"/>
        <w:rPr>
          <w:b/>
          <w:sz w:val="26"/>
        </w:rPr>
      </w:pPr>
      <w:r>
        <w:rPr>
          <w:b/>
          <w:sz w:val="26"/>
        </w:rPr>
        <w:t>МО и НРХ  от 13.03.2013 года № 100-243 за 2020 год</w:t>
      </w:r>
    </w:p>
    <w:p w:rsidR="009B11F3" w:rsidRDefault="009B11F3" w:rsidP="009B11F3">
      <w:pPr>
        <w:ind w:firstLine="708"/>
        <w:jc w:val="both"/>
        <w:rPr>
          <w:sz w:val="26"/>
        </w:rPr>
      </w:pPr>
    </w:p>
    <w:p w:rsidR="009B11F3" w:rsidRDefault="009B11F3" w:rsidP="009B11F3">
      <w:pPr>
        <w:ind w:firstLine="708"/>
        <w:jc w:val="both"/>
        <w:rPr>
          <w:sz w:val="26"/>
        </w:rPr>
      </w:pPr>
      <w:r>
        <w:rPr>
          <w:sz w:val="26"/>
        </w:rPr>
        <w:t>Деятельность  Городского управления образованием администрации г. Черногорска (далее – ГУО)</w:t>
      </w:r>
      <w:r>
        <w:rPr>
          <w:b/>
          <w:sz w:val="26"/>
        </w:rPr>
        <w:t xml:space="preserve"> </w:t>
      </w:r>
      <w:r>
        <w:rPr>
          <w:sz w:val="26"/>
        </w:rPr>
        <w:t>по организации и внедрению системы раннего выявления в образовательных организациях (далее - ОО) потребления психоактивных веществ осуществляется в пределах компетенции органов управления образованием в соответствии с федеральным и региональным законодательством, внутренними локальными актами.</w:t>
      </w:r>
    </w:p>
    <w:p w:rsidR="009B11F3" w:rsidRDefault="009B11F3" w:rsidP="009B11F3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Во всех ОО реализуются образовательные программы по профилактике наркомании, формированию здорового образа жизни с количеством детей, охваченных профилактическими программными мероприятиями – 9155 чел.</w:t>
      </w:r>
    </w:p>
    <w:p w:rsidR="009B11F3" w:rsidRDefault="009B11F3" w:rsidP="009B11F3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В ОО работают 17 социальных педагогов и 17 педагогов-психологов.</w:t>
      </w:r>
    </w:p>
    <w:p w:rsidR="009B11F3" w:rsidRDefault="009B11F3" w:rsidP="009B11F3">
      <w:pPr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>Количество детей школьного возраста в муниципальном образовании – 9155 чел., из них организованным досугом занято –  4549 чел. (50%, 2019г.-64%). Не организована занятость – 4606 чел. (50% ,2019г.-36%).</w:t>
      </w:r>
    </w:p>
    <w:p w:rsidR="009B11F3" w:rsidRDefault="009B11F3" w:rsidP="009B11F3">
      <w:pPr>
        <w:ind w:left="60" w:firstLine="648"/>
        <w:jc w:val="both"/>
        <w:rPr>
          <w:sz w:val="26"/>
          <w:szCs w:val="28"/>
        </w:rPr>
      </w:pPr>
      <w:r>
        <w:rPr>
          <w:sz w:val="26"/>
          <w:szCs w:val="28"/>
        </w:rPr>
        <w:t>С целью предупреждения правонарушений и преступлений несовершеннолетних в 2020 году в школах продолжена активная работа по вовлечению детей и подростков группы социального риска в организованные формы досуга: классные часы, семинары, диспуты, акции, клубы, трудоустройство и т.д. Охват организованным досугом детей, состоящих на межведомственном профилактическом учете (ОДН), внутришкольном (ВШУ) учете  в свободное от занятий время,  составляет три года подряд  100% (2018, 2019 гг. – 100%), что привело к снижению подростковой преступности по некоторым показателям.</w:t>
      </w:r>
    </w:p>
    <w:p w:rsidR="009B11F3" w:rsidRDefault="009B11F3" w:rsidP="009B11F3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В отношении лиц школьного возраста,  ранее не охваченных формами дополнительного образования, с целью организации их досуга и установления, наиболее посещаемых  кружков, спортивных секций, развития данных  направлений организации досуговой деятельности  и вовлечения в них детей во всех ОО ведется  мониторинг. Результаты мониторинга позволяют спланировать воспитательную  работу по организации досуговой занятости несовершеннолетних, учитывая их интересы.</w:t>
      </w:r>
      <w:r>
        <w:rPr>
          <w:color w:val="000000"/>
          <w:sz w:val="26"/>
          <w:szCs w:val="28"/>
        </w:rPr>
        <w:t xml:space="preserve"> </w:t>
      </w:r>
    </w:p>
    <w:p w:rsidR="009B11F3" w:rsidRDefault="009B11F3" w:rsidP="009B11F3">
      <w:pPr>
        <w:ind w:firstLine="540"/>
        <w:jc w:val="both"/>
        <w:rPr>
          <w:sz w:val="26"/>
          <w:szCs w:val="26"/>
        </w:rPr>
      </w:pPr>
      <w:r>
        <w:rPr>
          <w:sz w:val="26"/>
          <w:szCs w:val="28"/>
        </w:rPr>
        <w:t xml:space="preserve">Взаимодействие ГУО с органами системы профилактики безнадзорности и правонарушений несовершеннолетних, учреждениями реабилитации и социального обслуживания детей, центрами социальной помощи семье и детям, иными органами по вопросам организации и координации деятельности по предупреждению распространения наркомании и незаконного оборота наркотиков осуществляется через </w:t>
      </w:r>
      <w:r>
        <w:rPr>
          <w:sz w:val="26"/>
          <w:szCs w:val="26"/>
        </w:rPr>
        <w:t>планы взаимодействия с субъектами городской системы профилактики.</w:t>
      </w:r>
    </w:p>
    <w:p w:rsidR="009B11F3" w:rsidRDefault="009B11F3" w:rsidP="009B11F3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Для сдерживания роста преступности несовершеннолетних ГУО активизирована работа  в ОО, направленная на профилактику пьянства, алкоголизма, наркомании, преступности, безнадзорности и беспризорности несовершеннолетних, ресоциализацию несовершеннолетних, освободившихся из ВК посредством реализации мероприятий городских целевых программ, программ ОО, направленных на формирование законопослушных граждан.</w:t>
      </w:r>
    </w:p>
    <w:p w:rsidR="009B11F3" w:rsidRDefault="009B11F3" w:rsidP="009B11F3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течение 2020 года администрацией ОО выявлялись и устранялись условия и причины, способствующие совершению правонарушений несовершеннолетних. </w:t>
      </w:r>
      <w:r>
        <w:rPr>
          <w:sz w:val="26"/>
          <w:szCs w:val="28"/>
        </w:rPr>
        <w:lastRenderedPageBreak/>
        <w:t>Продолжена работа по оказанию психолого-педагогической, социальной помощи несовершеннолетним и их  родителям.</w:t>
      </w:r>
    </w:p>
    <w:p w:rsidR="009B11F3" w:rsidRDefault="009B11F3" w:rsidP="009B11F3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Повышение квалификации педагогических работников,  осуществляющих профилактику безнадзорности и правонарушений несовершеннолетних, осуществлялось  посредством специализированных курсов, семинаров и других форм обучения.</w:t>
      </w:r>
    </w:p>
    <w:p w:rsidR="009B11F3" w:rsidRDefault="009B11F3" w:rsidP="009B11F3">
      <w:pPr>
        <w:ind w:firstLine="540"/>
        <w:jc w:val="both"/>
        <w:rPr>
          <w:sz w:val="26"/>
        </w:rPr>
      </w:pPr>
      <w:r>
        <w:rPr>
          <w:sz w:val="26"/>
        </w:rPr>
        <w:t>Все руководители ОО  предупреждены о раннем выявлении учащихся, склонных к противоправным действиям, совершаемых в группах, склонных к употреблению спиртных напитков и наркотических веществ, своевременно информировать ОДН ОМВД по г. Черногорску по выявленным фактам.</w:t>
      </w:r>
    </w:p>
    <w:p w:rsidR="009B11F3" w:rsidRDefault="009B11F3" w:rsidP="009B11F3">
      <w:pPr>
        <w:ind w:firstLine="540"/>
        <w:jc w:val="both"/>
        <w:rPr>
          <w:sz w:val="26"/>
        </w:rPr>
      </w:pPr>
      <w:r>
        <w:rPr>
          <w:sz w:val="26"/>
        </w:rPr>
        <w:t xml:space="preserve">В рамках  реализации Закона РХ от 03.12.2003 г. № 75 «О профилактике наркомании, токсикомании, алкоголизма и реабилитации лиц с наркотической и алкогольной зависимостью на территории Республики Хакасия» и муниципальной программы «Комплексные меры противодействия злоупотреблению наркотикам и их незаконному обороту на территории г.Черногорска» во всех ОО города в течение учебного года организовано движение волонтерских групп среди старшеклассников с целью пропаганды здорового образа жизни. </w:t>
      </w:r>
    </w:p>
    <w:p w:rsidR="009B11F3" w:rsidRDefault="009B11F3" w:rsidP="009B11F3">
      <w:pPr>
        <w:ind w:left="60" w:firstLine="64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связи с ситуацией по распространению новой коронавирусной инфекции, летняя оздоровительная кампания 2020 года не была организована. Для контроля за организацией досуга в период каникул ГУО </w:t>
      </w:r>
      <w:r>
        <w:rPr>
          <w:sz w:val="26"/>
          <w:szCs w:val="26"/>
        </w:rPr>
        <w:t>разработан план  «Подросток», в рамках которого за каждым несовершеннолетним закреплены приказом по школе ответственные педагоги в летний период. Подростки, у которых организована занятость в летний период, как правило, не совершают повторных правонарушений и преступлений в летний период.</w:t>
      </w:r>
    </w:p>
    <w:p w:rsidR="009B11F3" w:rsidRDefault="009B11F3" w:rsidP="009B11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целью профилактики наркомании, пропаганды здорового образа жизни в ОО №№ 1,9,15,17,18,20, МБОУ ДО ЦРТ, ЦТиД организовано волонтерское  движение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 среди старшеклассников. В 2020 году волонтеры школ приняли участие во Всероссийских, республиканских, городских акциях, спортивных мероприятиях по плану ГУО, ОО:</w:t>
      </w:r>
    </w:p>
    <w:p w:rsidR="009B11F3" w:rsidRDefault="009B11F3" w:rsidP="009B11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Соберем детей в школу</w:t>
      </w:r>
    </w:p>
    <w:p w:rsidR="009B11F3" w:rsidRDefault="009B11F3" w:rsidP="009B11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Всемирный день трезвости</w:t>
      </w:r>
    </w:p>
    <w:p w:rsidR="009B11F3" w:rsidRDefault="009B11F3" w:rsidP="009B11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Единый день профилактики</w:t>
      </w:r>
    </w:p>
    <w:p w:rsidR="009B11F3" w:rsidRDefault="009B11F3" w:rsidP="009B11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Неделя добрых дел</w:t>
      </w:r>
    </w:p>
    <w:p w:rsidR="009B11F3" w:rsidRDefault="009B11F3" w:rsidP="009B11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День правовой помощи ребенку</w:t>
      </w:r>
    </w:p>
    <w:p w:rsidR="009B11F3" w:rsidRDefault="009B11F3" w:rsidP="009B11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Дети России – 2020</w:t>
      </w:r>
    </w:p>
    <w:p w:rsidR="009B11F3" w:rsidRDefault="009B11F3" w:rsidP="009B11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Всемирный День волонтера</w:t>
      </w:r>
    </w:p>
    <w:p w:rsidR="009B11F3" w:rsidRDefault="009B11F3" w:rsidP="009B11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Республиканский форум волонтерских объединений «Объединенные добром»</w:t>
      </w:r>
    </w:p>
    <w:p w:rsidR="009B11F3" w:rsidRDefault="009B11F3" w:rsidP="009B11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Салют, победа!</w:t>
      </w:r>
    </w:p>
    <w:p w:rsidR="009B11F3" w:rsidRDefault="009B11F3" w:rsidP="009B11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Всероссийская акция «Стоп ВИЧ/СПИД»</w:t>
      </w:r>
    </w:p>
    <w:p w:rsidR="009B11F3" w:rsidRDefault="009B11F3" w:rsidP="009B11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Республиканская экологическая акция «Мы чистим мир! Спасем планету от пластика» и др.</w:t>
      </w:r>
    </w:p>
    <w:p w:rsidR="009B11F3" w:rsidRDefault="009B11F3" w:rsidP="009B11F3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Волонтерами организован выпуск листовок, буклетов, создаются видеоролики о пагубном влиянии наркотиков на подрастающий организм. В рамках месячника «Мой выбор - мое здоровье!» проводится ежегодный городской смотр-конкурс волонтерских групп (уже 13) с целью развития и поддержки детского волонтерского движения, </w:t>
      </w:r>
      <w:r>
        <w:rPr>
          <w:color w:val="000000"/>
          <w:sz w:val="26"/>
          <w:szCs w:val="26"/>
        </w:rPr>
        <w:t xml:space="preserve">объединения лидеров  волонтерских групп для развития потенциала городского молодежного добровольчества по решению социально </w:t>
      </w:r>
      <w:r>
        <w:rPr>
          <w:color w:val="000000"/>
          <w:sz w:val="26"/>
          <w:szCs w:val="26"/>
        </w:rPr>
        <w:lastRenderedPageBreak/>
        <w:t>значимых вопросов,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создания условий для эффективной деятельности волонтерских объединений по пропаганде и формированию здорового образа жизни в молодежной среде. Волонтерами в 2020/2021 учебном году продолжена активная работа по разработке и реализации социально значимых проектов: «Дари добро», «Помощь погорельцам», «Елка добра», «Помоги другому ребенку»,  «Салют, Победа!» (шк.1), «Наша цель – здоровье!» (шк.9), «Помощь бездомным животным» (гимназия), «Протянем руку помощи» (шк. 20), «Пригорск – наш дом!» (шк. 15), «Очистим город вместе» (МБОУ ДО «ЦРТ»), «Равный - равному» (МБОУ ДО «ЦТиР». </w:t>
      </w:r>
      <w:r>
        <w:rPr>
          <w:sz w:val="26"/>
          <w:szCs w:val="26"/>
        </w:rPr>
        <w:t xml:space="preserve">В декабре 2020 года в рамках республиканского социально-образовательного проекта «Школа волонтера»  28 учащихся школы № 1  и 1 педагог прошли обучение. Волонтерский отряд «»МБОУ «СОШ № 1» Импульс стал победителем Республиканского </w:t>
      </w:r>
      <w:r>
        <w:rPr>
          <w:bCs/>
          <w:sz w:val="26"/>
          <w:szCs w:val="26"/>
        </w:rPr>
        <w:t xml:space="preserve">форума антинаркотического молодёжного волонтёрского общественного движения «Здоровое поколение – 2020» (рук. Пушпашева Л.Ю.), </w:t>
      </w:r>
      <w:r>
        <w:rPr>
          <w:sz w:val="26"/>
          <w:szCs w:val="26"/>
        </w:rPr>
        <w:t>2 место – «ОСА» МБОУ ДО «Центр творчества и досуга» (рук. Дружинина Т.Е.).</w:t>
      </w:r>
    </w:p>
    <w:p w:rsidR="009B11F3" w:rsidRDefault="009B11F3" w:rsidP="009B11F3">
      <w:pPr>
        <w:jc w:val="both"/>
        <w:rPr>
          <w:sz w:val="26"/>
        </w:rPr>
      </w:pPr>
      <w:r>
        <w:rPr>
          <w:sz w:val="26"/>
        </w:rPr>
        <w:t xml:space="preserve">С учетом актуальности проблем распространения наркомании среди детей и молодежи создано  волонтерское  движение г.Черногорска, сформирована городская волонтерская группа  из учащихся лидеров волонтерских групп   школ, техникумов. </w:t>
      </w:r>
    </w:p>
    <w:p w:rsidR="009B11F3" w:rsidRDefault="009B11F3" w:rsidP="009B11F3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целях организации комплексной системы раннего выявления незаконных потребителей наркотиков, во всех  ОО организованы кабинеты по профилактике наркомании и пьянства. </w:t>
      </w:r>
    </w:p>
    <w:p w:rsidR="009B11F3" w:rsidRDefault="009B11F3" w:rsidP="009B11F3">
      <w:pPr>
        <w:ind w:firstLine="708"/>
        <w:jc w:val="both"/>
        <w:rPr>
          <w:sz w:val="26"/>
        </w:rPr>
      </w:pPr>
      <w:r>
        <w:rPr>
          <w:sz w:val="26"/>
        </w:rPr>
        <w:t>В ОО всех видов и типов с целью профилактики правонарушений,  связанных с употреблением наркотических веществ и борьбе с незаконным оборотом наркотиков, пьянством и алкоголизмом, ежемесячно проводятся семинары, лекции для учащихся, родительские собрания с приглашением специалистов здравоохранения, прокуратуры и наркоконтроля.</w:t>
      </w:r>
    </w:p>
    <w:p w:rsidR="009B11F3" w:rsidRDefault="009B11F3" w:rsidP="009B11F3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Представители  общественных организаций («Красный крест», «Совет ветеранов», «Воинов афганцев», «Совет женщин», представители религиозных конфессий), расположенных на территории муниципального образования г. Черногорск, принимают самое активное участие в реализации мер по противодействию незаконному обороту наркотиков, профилактике наркомании и формированию у учащихся принципов здорового образа жизни.</w:t>
      </w:r>
    </w:p>
    <w:p w:rsidR="009B11F3" w:rsidRDefault="009B11F3" w:rsidP="009B11F3">
      <w:pPr>
        <w:tabs>
          <w:tab w:val="left" w:pos="720"/>
        </w:tabs>
        <w:jc w:val="both"/>
        <w:rPr>
          <w:sz w:val="26"/>
          <w:szCs w:val="28"/>
        </w:rPr>
      </w:pPr>
      <w:r>
        <w:rPr>
          <w:sz w:val="26"/>
          <w:szCs w:val="28"/>
        </w:rPr>
        <w:tab/>
        <w:t xml:space="preserve">Для проведения мероприятий по профилактике наркомании, формированию в обществе принципов здорового образа жизни, отказу от употребления наркотиков в ОО используются агитационные антинаркотические акции, квесты, учащимися выпускаются листовки, буклеты, создаются видеоролики о пагубном влиянии наркотиков на организм человека, формированию ценностей в здоровом образе жизни. </w:t>
      </w:r>
    </w:p>
    <w:p w:rsidR="009B11F3" w:rsidRDefault="009B11F3" w:rsidP="009B11F3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и проведение социально-психологического тестирования обучающихся на предмет профилактики наркомании среди несовершеннолетних осуществляется согласно плану-графику МОиН РХ. Во исполнение Федерального закона от 29.12.2012 № 273-ФЗ «Об образовании в Российской Федерации», письма Министерства просвещения Российской Федерации от 05.08.2020 года № ДГ-1255/07  «О направлении информации», приказа Министерства образования и науки Республики Хакасия от 14.08.2020 года № 100-588 «О социально-психологическом тестировании лиц, обучающихся в общеобразовательных организациях  и профессиональных образовательных организациях Республики </w:t>
      </w:r>
      <w:r>
        <w:rPr>
          <w:sz w:val="26"/>
          <w:szCs w:val="26"/>
        </w:rPr>
        <w:lastRenderedPageBreak/>
        <w:t xml:space="preserve">Хакасия, образовательных организациях высшего образования, расположенных на территории Республики Хакасия в 2020/2021 учебном году», в целях организации работы по развитию системы раннего выявления лиц, допускающих немедицинское потребление наркотических средств и психотропных веществ, в образовательных организациях, подведомственных ГУО, на основании приказа ГУО от 04.09.2020 года № 661 в период с 01.10.2020 года по 01.11.2020 года во всех ОО (кроме НОШ № 3) организовано социально-психологическое тестирование учащихся 13-18 лет на предмет выявления немедицинского потребления наркотических средств и психотропных веществ. 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702"/>
        <w:gridCol w:w="1560"/>
        <w:gridCol w:w="1557"/>
        <w:gridCol w:w="1989"/>
      </w:tblGrid>
      <w:tr w:rsidR="009B11F3" w:rsidTr="009B11F3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F3" w:rsidRDefault="009B11F3">
            <w:pPr>
              <w:spacing w:line="276" w:lineRule="auto"/>
              <w:jc w:val="both"/>
              <w:rPr>
                <w:bCs/>
                <w:spacing w:val="3"/>
                <w:sz w:val="26"/>
                <w:szCs w:val="26"/>
                <w:lang w:eastAsia="en-US"/>
              </w:rPr>
            </w:pPr>
            <w:r>
              <w:rPr>
                <w:bCs/>
                <w:spacing w:val="3"/>
                <w:sz w:val="26"/>
                <w:szCs w:val="26"/>
                <w:lang w:eastAsia="en-US"/>
              </w:rPr>
              <w:t>ГУО (ОО)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F3" w:rsidRDefault="009B11F3">
            <w:pPr>
              <w:spacing w:line="276" w:lineRule="auto"/>
              <w:jc w:val="both"/>
              <w:rPr>
                <w:bCs/>
                <w:spacing w:val="3"/>
                <w:sz w:val="26"/>
                <w:szCs w:val="26"/>
                <w:lang w:eastAsia="en-US"/>
              </w:rPr>
            </w:pPr>
            <w:r>
              <w:rPr>
                <w:bCs/>
                <w:spacing w:val="3"/>
                <w:sz w:val="26"/>
                <w:szCs w:val="26"/>
                <w:lang w:eastAsia="en-US"/>
              </w:rPr>
              <w:t>Общее кол-во обучающихся 13-18 лет</w:t>
            </w: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Cs/>
                <w:spacing w:val="3"/>
                <w:sz w:val="26"/>
                <w:szCs w:val="26"/>
                <w:lang w:eastAsia="en-US"/>
              </w:rPr>
            </w:pPr>
            <w:r>
              <w:rPr>
                <w:bCs/>
                <w:spacing w:val="3"/>
                <w:sz w:val="26"/>
                <w:szCs w:val="26"/>
                <w:lang w:eastAsia="en-US"/>
              </w:rPr>
              <w:t>Количество обучающихся, прошедших тестирование</w:t>
            </w:r>
          </w:p>
        </w:tc>
      </w:tr>
      <w:tr w:rsidR="009B11F3" w:rsidTr="009B11F3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1F3" w:rsidRDefault="009B11F3">
            <w:pPr>
              <w:rPr>
                <w:bCs/>
                <w:spacing w:val="3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1F3" w:rsidRDefault="009B11F3">
            <w:pPr>
              <w:rPr>
                <w:bCs/>
                <w:spacing w:val="3"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F3" w:rsidRDefault="009B11F3">
            <w:pPr>
              <w:spacing w:line="276" w:lineRule="auto"/>
              <w:jc w:val="both"/>
              <w:rPr>
                <w:bCs/>
                <w:spacing w:val="3"/>
                <w:sz w:val="26"/>
                <w:szCs w:val="26"/>
                <w:lang w:eastAsia="en-US"/>
              </w:rPr>
            </w:pPr>
            <w:r>
              <w:rPr>
                <w:bCs/>
                <w:spacing w:val="3"/>
                <w:sz w:val="26"/>
                <w:szCs w:val="26"/>
                <w:lang w:eastAsia="en-US"/>
              </w:rPr>
              <w:t>Всего,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F3" w:rsidRDefault="009B11F3">
            <w:pPr>
              <w:spacing w:line="276" w:lineRule="auto"/>
              <w:jc w:val="both"/>
              <w:rPr>
                <w:bCs/>
                <w:spacing w:val="3"/>
                <w:sz w:val="26"/>
                <w:szCs w:val="26"/>
                <w:lang w:eastAsia="en-US"/>
              </w:rPr>
            </w:pPr>
            <w:r>
              <w:rPr>
                <w:bCs/>
                <w:spacing w:val="3"/>
                <w:sz w:val="26"/>
                <w:szCs w:val="26"/>
                <w:lang w:eastAsia="en-US"/>
              </w:rPr>
              <w:t>Не прошли тестирование чел.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F3" w:rsidRDefault="009B11F3">
            <w:pPr>
              <w:spacing w:line="276" w:lineRule="auto"/>
              <w:jc w:val="both"/>
              <w:rPr>
                <w:bCs/>
                <w:spacing w:val="3"/>
                <w:sz w:val="26"/>
                <w:szCs w:val="26"/>
                <w:lang w:eastAsia="en-US"/>
              </w:rPr>
            </w:pPr>
            <w:r>
              <w:rPr>
                <w:bCs/>
                <w:spacing w:val="3"/>
                <w:sz w:val="26"/>
                <w:szCs w:val="26"/>
                <w:lang w:eastAsia="en-US"/>
              </w:rPr>
              <w:t>Группа риска, чел.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F3" w:rsidRDefault="009B11F3">
            <w:pPr>
              <w:spacing w:line="276" w:lineRule="auto"/>
              <w:jc w:val="both"/>
              <w:rPr>
                <w:bCs/>
                <w:spacing w:val="3"/>
                <w:sz w:val="26"/>
                <w:szCs w:val="26"/>
                <w:lang w:eastAsia="en-US"/>
              </w:rPr>
            </w:pPr>
            <w:r>
              <w:rPr>
                <w:bCs/>
                <w:spacing w:val="3"/>
                <w:sz w:val="26"/>
                <w:szCs w:val="26"/>
                <w:lang w:eastAsia="en-US"/>
              </w:rPr>
              <w:t>% от числа обучающихся, прошедших тестирование</w:t>
            </w:r>
          </w:p>
        </w:tc>
      </w:tr>
      <w:tr w:rsidR="009B11F3" w:rsidTr="009B11F3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1F3" w:rsidRDefault="009B11F3">
            <w:pPr>
              <w:rPr>
                <w:bCs/>
                <w:spacing w:val="3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F3" w:rsidRDefault="009B11F3">
            <w:pPr>
              <w:spacing w:line="276" w:lineRule="auto"/>
              <w:jc w:val="both"/>
              <w:rPr>
                <w:bCs/>
                <w:spacing w:val="3"/>
                <w:sz w:val="26"/>
                <w:szCs w:val="26"/>
                <w:lang w:eastAsia="en-US"/>
              </w:rPr>
            </w:pPr>
            <w:r>
              <w:rPr>
                <w:bCs/>
                <w:spacing w:val="3"/>
                <w:sz w:val="26"/>
                <w:szCs w:val="26"/>
                <w:lang w:eastAsia="en-US"/>
              </w:rPr>
              <w:t>2942 (АППГ- 2894)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F3" w:rsidRDefault="009B11F3">
            <w:pPr>
              <w:spacing w:line="276" w:lineRule="auto"/>
              <w:jc w:val="both"/>
              <w:rPr>
                <w:bCs/>
                <w:spacing w:val="3"/>
                <w:sz w:val="26"/>
                <w:szCs w:val="26"/>
                <w:lang w:eastAsia="en-US"/>
              </w:rPr>
            </w:pPr>
            <w:r>
              <w:rPr>
                <w:bCs/>
                <w:spacing w:val="3"/>
                <w:sz w:val="26"/>
                <w:szCs w:val="26"/>
                <w:lang w:eastAsia="en-US"/>
              </w:rPr>
              <w:t>2590 (АППГ -2699)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F3" w:rsidRDefault="009B11F3">
            <w:pPr>
              <w:spacing w:line="276" w:lineRule="auto"/>
              <w:jc w:val="both"/>
              <w:rPr>
                <w:bCs/>
                <w:spacing w:val="3"/>
                <w:sz w:val="26"/>
                <w:szCs w:val="26"/>
                <w:lang w:eastAsia="en-US"/>
              </w:rPr>
            </w:pPr>
            <w:r>
              <w:rPr>
                <w:bCs/>
                <w:spacing w:val="3"/>
                <w:sz w:val="26"/>
                <w:szCs w:val="26"/>
                <w:lang w:eastAsia="en-US"/>
              </w:rPr>
              <w:t>352 (АППГ-195)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F3" w:rsidRDefault="009B11F3">
            <w:pPr>
              <w:spacing w:line="276" w:lineRule="auto"/>
              <w:jc w:val="both"/>
              <w:rPr>
                <w:bCs/>
                <w:spacing w:val="3"/>
                <w:sz w:val="26"/>
                <w:szCs w:val="26"/>
                <w:lang w:eastAsia="en-US"/>
              </w:rPr>
            </w:pPr>
            <w:r>
              <w:rPr>
                <w:bCs/>
                <w:spacing w:val="3"/>
                <w:sz w:val="26"/>
                <w:szCs w:val="26"/>
                <w:lang w:eastAsia="en-US"/>
              </w:rPr>
              <w:t>16 (АППГ-123)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F3" w:rsidRDefault="009B11F3">
            <w:pPr>
              <w:spacing w:line="276" w:lineRule="auto"/>
              <w:jc w:val="both"/>
              <w:rPr>
                <w:bCs/>
                <w:spacing w:val="3"/>
                <w:sz w:val="26"/>
                <w:szCs w:val="26"/>
                <w:lang w:eastAsia="en-US"/>
              </w:rPr>
            </w:pPr>
            <w:r>
              <w:rPr>
                <w:bCs/>
                <w:spacing w:val="3"/>
                <w:sz w:val="26"/>
                <w:szCs w:val="26"/>
                <w:lang w:eastAsia="en-US"/>
              </w:rPr>
              <w:t>0,71 (АППГ -4,5)</w:t>
            </w:r>
          </w:p>
        </w:tc>
      </w:tr>
    </w:tbl>
    <w:p w:rsidR="009B11F3" w:rsidRDefault="009B11F3" w:rsidP="009B11F3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информации МО и Н РХ № 100-9532 от 26.11.2020 года в соответствии с письмом Департамента государственной политики в сфере защиты прав детей Министерства просвещения Российской Федерации (далее – Департамент) от 06.11.2020 № 07-6746 «О направлении информации», сроки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направленного на раннее выявления лиц, допускающих немедицинское потребление наркотических средств и психотропных веществ, установленные соответствующими нормативными правовыми актами и рекомендованные письмом Департамента от 05.08.2020 года № ДГ – 1255/07, перенесены до 15.02.2021 года с целью обеспечения максимального охвата прохождения обучающимися социально-психологического тестирования.</w:t>
      </w:r>
    </w:p>
    <w:p w:rsidR="009B11F3" w:rsidRDefault="009B11F3" w:rsidP="009B11F3">
      <w:pPr>
        <w:ind w:firstLine="708"/>
        <w:jc w:val="both"/>
        <w:rPr>
          <w:sz w:val="26"/>
          <w:szCs w:val="26"/>
        </w:rPr>
      </w:pPr>
      <w:r>
        <w:rPr>
          <w:sz w:val="26"/>
        </w:rPr>
        <w:t xml:space="preserve">В образовательных организациях усилена работа, направленная на выявление и профилактику употребления несовершеннолетними. </w:t>
      </w:r>
      <w:r>
        <w:rPr>
          <w:sz w:val="26"/>
          <w:szCs w:val="26"/>
        </w:rPr>
        <w:t>За 12 месяцев 2020 года 11 (АППГ-12) школьников выявлены в состоянии опьянения и  за распитие спиртной продукции, употребление психотропных веществ: Лицей – 5 чел., школа № 5 – 4 чел.,  в шк. № 4,6  по 1 чел., в шк. № № 1,3,7,9,13,15,16,19,20, Гимназия – 0 чел.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49"/>
        <w:gridCol w:w="1133"/>
        <w:gridCol w:w="1275"/>
        <w:gridCol w:w="1133"/>
        <w:gridCol w:w="1133"/>
        <w:gridCol w:w="1133"/>
        <w:gridCol w:w="1133"/>
      </w:tblGrid>
      <w:tr w:rsidR="009B11F3" w:rsidTr="009B11F3"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 МБОУ СОШ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</w:t>
            </w:r>
          </w:p>
        </w:tc>
      </w:tr>
      <w:tr w:rsidR="009B11F3" w:rsidTr="009B11F3">
        <w:trPr>
          <w:trHeight w:val="50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B11F3" w:rsidTr="009B11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B11F3" w:rsidTr="009B11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B11F3" w:rsidTr="009B11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9B11F3" w:rsidTr="009B11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B11F3" w:rsidTr="009B11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B11F3" w:rsidTr="009B11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B11F3" w:rsidTr="009B11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B11F3" w:rsidTr="009B11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B11F3" w:rsidTr="009B11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B11F3" w:rsidTr="009B11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Гимназия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B11F3" w:rsidTr="009B11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Лицей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</w:tr>
      <w:tr w:rsidR="009B11F3" w:rsidTr="009B11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B11F3" w:rsidTr="009B11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3" w:rsidRDefault="009B11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9B11F3" w:rsidRDefault="009B11F3" w:rsidP="009B11F3">
      <w:pPr>
        <w:jc w:val="both"/>
        <w:rPr>
          <w:sz w:val="26"/>
          <w:szCs w:val="26"/>
        </w:rPr>
      </w:pPr>
      <w:r>
        <w:rPr>
          <w:sz w:val="26"/>
          <w:szCs w:val="26"/>
        </w:rPr>
        <w:t>В 2020 году школьники не совершали преступления в состоянии опьянения, не выявлено учащихся, употребляющих наркотических средств.</w:t>
      </w:r>
    </w:p>
    <w:p w:rsidR="009B11F3" w:rsidRDefault="009B11F3" w:rsidP="009B11F3">
      <w:pPr>
        <w:jc w:val="both"/>
        <w:rPr>
          <w:color w:val="000000"/>
          <w:sz w:val="26"/>
        </w:rPr>
      </w:pPr>
      <w:r>
        <w:rPr>
          <w:color w:val="000000"/>
          <w:sz w:val="26"/>
        </w:rPr>
        <w:t>На учет в ГУО, ОО в  2020 году поставлено 11 несовершеннолетних (2019 г. – 12),  замеченных в употреблении:</w:t>
      </w:r>
    </w:p>
    <w:p w:rsidR="009B11F3" w:rsidRDefault="009B11F3" w:rsidP="009B11F3">
      <w:pPr>
        <w:numPr>
          <w:ilvl w:val="0"/>
          <w:numId w:val="2"/>
        </w:numPr>
        <w:jc w:val="both"/>
        <w:rPr>
          <w:color w:val="000000"/>
          <w:sz w:val="26"/>
        </w:rPr>
      </w:pPr>
      <w:r>
        <w:rPr>
          <w:color w:val="000000"/>
          <w:sz w:val="26"/>
        </w:rPr>
        <w:t>спиртных напитков – 10 чел (АППГ -12);</w:t>
      </w:r>
    </w:p>
    <w:p w:rsidR="009B11F3" w:rsidRDefault="009B11F3" w:rsidP="009B11F3">
      <w:pPr>
        <w:numPr>
          <w:ilvl w:val="0"/>
          <w:numId w:val="2"/>
        </w:numPr>
        <w:jc w:val="both"/>
        <w:rPr>
          <w:color w:val="000000"/>
          <w:sz w:val="26"/>
          <w:u w:val="single"/>
        </w:rPr>
      </w:pPr>
      <w:r>
        <w:rPr>
          <w:color w:val="000000"/>
          <w:sz w:val="26"/>
        </w:rPr>
        <w:t>наркотических средств – 1 чел (АППГ – 0);</w:t>
      </w:r>
    </w:p>
    <w:p w:rsidR="009B11F3" w:rsidRDefault="009B11F3" w:rsidP="009B11F3">
      <w:pPr>
        <w:numPr>
          <w:ilvl w:val="0"/>
          <w:numId w:val="2"/>
        </w:numPr>
        <w:jc w:val="both"/>
        <w:rPr>
          <w:color w:val="000000"/>
          <w:sz w:val="26"/>
        </w:rPr>
      </w:pPr>
      <w:r>
        <w:rPr>
          <w:color w:val="000000"/>
          <w:sz w:val="26"/>
        </w:rPr>
        <w:t>психотропных веществ  и их прекурсоров – 0 чел (АППГ – 0).</w:t>
      </w:r>
      <w:r>
        <w:rPr>
          <w:color w:val="000000"/>
          <w:sz w:val="26"/>
          <w:u w:val="single"/>
        </w:rPr>
        <w:t xml:space="preserve"> </w:t>
      </w:r>
    </w:p>
    <w:p w:rsidR="009B11F3" w:rsidRDefault="009B11F3" w:rsidP="009B11F3">
      <w:pPr>
        <w:tabs>
          <w:tab w:val="left" w:pos="1185"/>
        </w:tabs>
        <w:jc w:val="both"/>
        <w:rPr>
          <w:sz w:val="26"/>
        </w:rPr>
      </w:pPr>
      <w:r>
        <w:rPr>
          <w:sz w:val="26"/>
        </w:rPr>
        <w:t>С данной категорией учащихся социально-психологическими службами образовательных учреждений организована индивидуальная профилактическая работа.</w:t>
      </w:r>
      <w:r>
        <w:rPr>
          <w:sz w:val="26"/>
          <w:szCs w:val="28"/>
        </w:rPr>
        <w:t xml:space="preserve"> Пропаганда здорового образа жизни, информирование о негативных последствиях употребления ПАВ систематически освещается в средствах массовой информации  (АУ «Черногорск-Информ»).</w:t>
      </w:r>
    </w:p>
    <w:p w:rsidR="009B11F3" w:rsidRDefault="009B11F3" w:rsidP="009B11F3"/>
    <w:p w:rsidR="009B11F3" w:rsidRDefault="009B11F3" w:rsidP="009B11F3"/>
    <w:p w:rsidR="000D487A" w:rsidRDefault="000D487A">
      <w:bookmarkStart w:id="0" w:name="_GoBack"/>
      <w:bookmarkEnd w:id="0"/>
    </w:p>
    <w:sectPr w:rsidR="000D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018C"/>
    <w:multiLevelType w:val="hybridMultilevel"/>
    <w:tmpl w:val="EE54CDB4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037A2"/>
    <w:multiLevelType w:val="hybridMultilevel"/>
    <w:tmpl w:val="1C880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13"/>
    <w:rsid w:val="00005313"/>
    <w:rsid w:val="000D487A"/>
    <w:rsid w:val="009B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9B11F3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9B11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B11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9B11F3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9B11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B11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1791</Words>
  <Characters>10214</Characters>
  <Application>Microsoft Office Word</Application>
  <DocSecurity>0</DocSecurity>
  <Lines>85</Lines>
  <Paragraphs>23</Paragraphs>
  <ScaleCrop>false</ScaleCrop>
  <Company/>
  <LinksUpToDate>false</LinksUpToDate>
  <CharactersWithSpaces>11982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3</cp:revision>
  <dcterms:created xsi:type="dcterms:W3CDTF">2022-01-20T01:30:00Z</dcterms:created>
  <dcterms:modified xsi:type="dcterms:W3CDTF">2022-01-20T01:30:00Z</dcterms:modified>
</cp:coreProperties>
</file>